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182" w:rsidRPr="00783460" w:rsidRDefault="000F3182" w:rsidP="000F31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</w:t>
      </w:r>
      <w:r w:rsidRPr="00783460">
        <w:rPr>
          <w:b/>
          <w:sz w:val="28"/>
          <w:szCs w:val="28"/>
        </w:rPr>
        <w:t>РСТВО ЗДРАВООХРАНЕНИЯ РЕСПУБЛИКИ АЛТАЙ</w:t>
      </w:r>
    </w:p>
    <w:p w:rsidR="000F3182" w:rsidRPr="00783460" w:rsidRDefault="000F3182" w:rsidP="000F3182">
      <w:pPr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 xml:space="preserve">БУ </w:t>
      </w:r>
      <w:proofErr w:type="gramStart"/>
      <w:r w:rsidRPr="00783460">
        <w:rPr>
          <w:b/>
          <w:sz w:val="28"/>
          <w:szCs w:val="28"/>
        </w:rPr>
        <w:t>СПО РА</w:t>
      </w:r>
      <w:proofErr w:type="gramEnd"/>
      <w:r w:rsidRPr="00783460">
        <w:rPr>
          <w:b/>
          <w:sz w:val="28"/>
          <w:szCs w:val="28"/>
        </w:rPr>
        <w:t xml:space="preserve"> «МЕДИЦИНСКОЕ УЧИЛИЩЕ»</w:t>
      </w:r>
    </w:p>
    <w:p w:rsidR="000F3182" w:rsidRDefault="000F3182" w:rsidP="000F3182">
      <w:pPr>
        <w:jc w:val="center"/>
        <w:rPr>
          <w:b/>
        </w:rPr>
      </w:pPr>
    </w:p>
    <w:tbl>
      <w:tblPr>
        <w:tblpPr w:leftFromText="180" w:rightFromText="180" w:bottomFromText="240" w:vertAnchor="text" w:tblpXSpec="right" w:tblpY="1"/>
        <w:tblOverlap w:val="never"/>
        <w:tblW w:w="0" w:type="auto"/>
        <w:tblLook w:val="04A0"/>
      </w:tblPr>
      <w:tblGrid>
        <w:gridCol w:w="4786"/>
      </w:tblGrid>
      <w:tr w:rsidR="000F3182" w:rsidTr="00042CEB">
        <w:tc>
          <w:tcPr>
            <w:tcW w:w="4786" w:type="dxa"/>
          </w:tcPr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>утверждаю</w:t>
            </w: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caps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 xml:space="preserve">ЗАМ. директорА ПО </w:t>
            </w:r>
            <w:r>
              <w:rPr>
                <w:caps/>
                <w:sz w:val="24"/>
                <w:szCs w:val="24"/>
              </w:rPr>
              <w:t xml:space="preserve"> </w:t>
            </w:r>
            <w:proofErr w:type="gramStart"/>
            <w:r>
              <w:rPr>
                <w:caps/>
                <w:sz w:val="24"/>
                <w:szCs w:val="24"/>
              </w:rPr>
              <w:t>УПР</w:t>
            </w:r>
            <w:proofErr w:type="gramEnd"/>
            <w:r>
              <w:rPr>
                <w:caps/>
                <w:sz w:val="24"/>
                <w:szCs w:val="24"/>
              </w:rPr>
              <w:t xml:space="preserve"> </w:t>
            </w: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Б</w:t>
            </w:r>
            <w:r>
              <w:rPr>
                <w:rFonts w:eastAsia="Calibri"/>
                <w:caps/>
                <w:sz w:val="24"/>
                <w:szCs w:val="24"/>
              </w:rPr>
              <w:t xml:space="preserve">у </w:t>
            </w:r>
            <w:proofErr w:type="gramStart"/>
            <w:r>
              <w:rPr>
                <w:rFonts w:eastAsia="Calibri"/>
                <w:caps/>
                <w:sz w:val="24"/>
                <w:szCs w:val="24"/>
              </w:rPr>
              <w:t>спо РА</w:t>
            </w:r>
            <w:proofErr w:type="gramEnd"/>
            <w:r>
              <w:rPr>
                <w:rFonts w:eastAsia="Calibri"/>
                <w:caps/>
                <w:sz w:val="24"/>
                <w:szCs w:val="24"/>
              </w:rPr>
              <w:t xml:space="preserve"> </w:t>
            </w: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 xml:space="preserve"> «</w:t>
            </w:r>
            <w:r>
              <w:rPr>
                <w:caps/>
                <w:sz w:val="24"/>
                <w:szCs w:val="24"/>
              </w:rPr>
              <w:t>Медицинское училище</w:t>
            </w:r>
            <w:r>
              <w:rPr>
                <w:rFonts w:eastAsia="Calibri"/>
                <w:caps/>
                <w:sz w:val="24"/>
                <w:szCs w:val="24"/>
              </w:rPr>
              <w:t>»</w:t>
            </w: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 xml:space="preserve">___________________ Т.В.ТУЖЕМетова </w:t>
            </w:r>
          </w:p>
          <w:p w:rsidR="000F3182" w:rsidRDefault="00677C13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>«____»______________ 2012</w:t>
            </w:r>
            <w:r w:rsidR="000F3182">
              <w:rPr>
                <w:rFonts w:eastAsia="Calibri"/>
                <w:caps/>
                <w:sz w:val="24"/>
                <w:szCs w:val="24"/>
              </w:rPr>
              <w:t xml:space="preserve"> </w:t>
            </w:r>
            <w:r w:rsidR="000F3182">
              <w:rPr>
                <w:rFonts w:eastAsia="Calibri"/>
                <w:sz w:val="24"/>
                <w:szCs w:val="24"/>
              </w:rPr>
              <w:t>г</w:t>
            </w:r>
          </w:p>
          <w:p w:rsidR="000F3182" w:rsidRDefault="000F3182" w:rsidP="00042C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</w:tc>
      </w:tr>
    </w:tbl>
    <w:p w:rsidR="000F3182" w:rsidRDefault="000F3182" w:rsidP="000F3182">
      <w:pPr>
        <w:rPr>
          <w:b/>
        </w:rPr>
      </w:pPr>
    </w:p>
    <w:p w:rsidR="000F3182" w:rsidRDefault="000F3182" w:rsidP="000F3182">
      <w:pPr>
        <w:rPr>
          <w:b/>
        </w:rPr>
      </w:pPr>
    </w:p>
    <w:p w:rsidR="000F3182" w:rsidRDefault="000F3182" w:rsidP="000F3182">
      <w:pPr>
        <w:rPr>
          <w:b/>
        </w:rPr>
      </w:pPr>
    </w:p>
    <w:p w:rsidR="000F3182" w:rsidRDefault="000F3182" w:rsidP="000F3182">
      <w:pPr>
        <w:rPr>
          <w:b/>
        </w:rPr>
      </w:pPr>
    </w:p>
    <w:p w:rsidR="000F3182" w:rsidRPr="00F3373B" w:rsidRDefault="000F3182" w:rsidP="000F3182">
      <w:pPr>
        <w:rPr>
          <w:b/>
          <w:sz w:val="24"/>
          <w:szCs w:val="24"/>
        </w:rPr>
      </w:pPr>
    </w:p>
    <w:p w:rsidR="000F3182" w:rsidRPr="009B62FB" w:rsidRDefault="000F3182" w:rsidP="000F3182">
      <w:pPr>
        <w:rPr>
          <w:b/>
        </w:rPr>
      </w:pPr>
      <w:r>
        <w:rPr>
          <w:b/>
        </w:rPr>
        <w:br w:type="textWrapping" w:clear="all"/>
      </w:r>
    </w:p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Pr="00783460" w:rsidRDefault="000F3182" w:rsidP="000F3182"/>
    <w:p w:rsidR="000F3182" w:rsidRPr="00783460" w:rsidRDefault="000F3182" w:rsidP="000F3182">
      <w:pPr>
        <w:rPr>
          <w:sz w:val="28"/>
          <w:szCs w:val="28"/>
        </w:rPr>
      </w:pPr>
    </w:p>
    <w:p w:rsidR="000F3182" w:rsidRPr="00783460" w:rsidRDefault="000F3182" w:rsidP="000F3182">
      <w:pPr>
        <w:tabs>
          <w:tab w:val="left" w:pos="4211"/>
        </w:tabs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 xml:space="preserve">ПЕРЕЧЕНЬ ВОПРОСОВ </w:t>
      </w:r>
    </w:p>
    <w:p w:rsidR="000F3182" w:rsidRPr="00783460" w:rsidRDefault="000F3182" w:rsidP="000F3182">
      <w:pPr>
        <w:tabs>
          <w:tab w:val="left" w:pos="4211"/>
        </w:tabs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ЭКЗАМЕНУ </w:t>
      </w:r>
      <w:r w:rsidRPr="00783460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ФАРМАК</w:t>
      </w:r>
      <w:r w:rsidRPr="00783460">
        <w:rPr>
          <w:b/>
          <w:sz w:val="28"/>
          <w:szCs w:val="28"/>
        </w:rPr>
        <w:t>ОЛОГИИ</w:t>
      </w:r>
      <w:r w:rsidR="00677C13">
        <w:rPr>
          <w:b/>
          <w:sz w:val="28"/>
          <w:szCs w:val="28"/>
        </w:rPr>
        <w:t xml:space="preserve"> </w:t>
      </w:r>
    </w:p>
    <w:p w:rsidR="000F3182" w:rsidRPr="00783460" w:rsidRDefault="000F3182" w:rsidP="000F3182">
      <w:pPr>
        <w:tabs>
          <w:tab w:val="left" w:pos="4211"/>
        </w:tabs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>СПЕЦИАЛЬНОСТЬ   060</w:t>
      </w:r>
      <w:r>
        <w:rPr>
          <w:b/>
          <w:sz w:val="28"/>
          <w:szCs w:val="28"/>
        </w:rPr>
        <w:t>1</w:t>
      </w:r>
      <w:r w:rsidR="00677C13">
        <w:rPr>
          <w:b/>
          <w:sz w:val="28"/>
          <w:szCs w:val="28"/>
        </w:rPr>
        <w:t>02Акушерское дело</w:t>
      </w: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Default="000F3182" w:rsidP="000F3182">
      <w:pPr>
        <w:tabs>
          <w:tab w:val="left" w:pos="4211"/>
        </w:tabs>
        <w:jc w:val="center"/>
        <w:rPr>
          <w:b/>
        </w:rPr>
      </w:pPr>
    </w:p>
    <w:p w:rsidR="000F3182" w:rsidRPr="00783460" w:rsidRDefault="000F3182" w:rsidP="000F3182">
      <w:pPr>
        <w:jc w:val="right"/>
        <w:rPr>
          <w:sz w:val="24"/>
          <w:szCs w:val="24"/>
        </w:rPr>
      </w:pPr>
      <w:r w:rsidRPr="00783460">
        <w:rPr>
          <w:sz w:val="24"/>
          <w:szCs w:val="24"/>
        </w:rPr>
        <w:t>Рассмотрено на заседании</w:t>
      </w:r>
    </w:p>
    <w:p w:rsidR="000F3182" w:rsidRPr="00783460" w:rsidRDefault="000F3182" w:rsidP="000F3182">
      <w:pPr>
        <w:jc w:val="right"/>
        <w:rPr>
          <w:sz w:val="24"/>
          <w:szCs w:val="24"/>
        </w:rPr>
      </w:pPr>
      <w:r w:rsidRPr="00783460">
        <w:rPr>
          <w:sz w:val="24"/>
          <w:szCs w:val="24"/>
        </w:rPr>
        <w:t>Методического совета</w:t>
      </w:r>
    </w:p>
    <w:p w:rsidR="000F3182" w:rsidRPr="00783460" w:rsidRDefault="000F3182" w:rsidP="000F3182">
      <w:pPr>
        <w:jc w:val="right"/>
        <w:rPr>
          <w:sz w:val="24"/>
          <w:szCs w:val="24"/>
        </w:rPr>
      </w:pPr>
      <w:r>
        <w:rPr>
          <w:sz w:val="24"/>
          <w:szCs w:val="24"/>
        </w:rPr>
        <w:t>Б</w:t>
      </w:r>
      <w:r w:rsidRPr="00783460">
        <w:rPr>
          <w:sz w:val="24"/>
          <w:szCs w:val="24"/>
        </w:rPr>
        <w:t xml:space="preserve">У </w:t>
      </w:r>
      <w:proofErr w:type="gramStart"/>
      <w:r w:rsidRPr="00783460">
        <w:rPr>
          <w:sz w:val="24"/>
          <w:szCs w:val="24"/>
        </w:rPr>
        <w:t xml:space="preserve">СПО </w:t>
      </w:r>
      <w:r>
        <w:rPr>
          <w:sz w:val="24"/>
          <w:szCs w:val="24"/>
        </w:rPr>
        <w:t>РА</w:t>
      </w:r>
      <w:proofErr w:type="gramEnd"/>
      <w:r>
        <w:rPr>
          <w:sz w:val="24"/>
          <w:szCs w:val="24"/>
        </w:rPr>
        <w:t xml:space="preserve"> </w:t>
      </w:r>
      <w:r w:rsidRPr="00783460">
        <w:rPr>
          <w:sz w:val="24"/>
          <w:szCs w:val="24"/>
        </w:rPr>
        <w:t>«Медицинско</w:t>
      </w:r>
      <w:r>
        <w:rPr>
          <w:sz w:val="24"/>
          <w:szCs w:val="24"/>
        </w:rPr>
        <w:t>е</w:t>
      </w:r>
      <w:r w:rsidRPr="00783460">
        <w:rPr>
          <w:sz w:val="24"/>
          <w:szCs w:val="24"/>
        </w:rPr>
        <w:t xml:space="preserve"> училищ</w:t>
      </w:r>
      <w:r>
        <w:rPr>
          <w:sz w:val="24"/>
          <w:szCs w:val="24"/>
        </w:rPr>
        <w:t>е</w:t>
      </w:r>
      <w:r w:rsidRPr="00783460">
        <w:rPr>
          <w:sz w:val="24"/>
          <w:szCs w:val="24"/>
        </w:rPr>
        <w:t>»</w:t>
      </w:r>
    </w:p>
    <w:p w:rsidR="000F3182" w:rsidRPr="005F1B56" w:rsidRDefault="000F3182" w:rsidP="000F3182">
      <w:pPr>
        <w:tabs>
          <w:tab w:val="left" w:pos="4211"/>
        </w:tabs>
        <w:jc w:val="right"/>
        <w:rPr>
          <w:b/>
          <w:sz w:val="24"/>
          <w:szCs w:val="24"/>
        </w:rPr>
      </w:pPr>
      <w:r w:rsidRPr="00783460">
        <w:rPr>
          <w:sz w:val="24"/>
          <w:szCs w:val="24"/>
        </w:rPr>
        <w:t>Протокол № ____ от ________</w:t>
      </w:r>
      <w:r w:rsidR="00677C13">
        <w:rPr>
          <w:sz w:val="24"/>
          <w:szCs w:val="24"/>
        </w:rPr>
        <w:t>2012</w:t>
      </w:r>
      <w:r>
        <w:rPr>
          <w:sz w:val="24"/>
          <w:szCs w:val="24"/>
        </w:rPr>
        <w:t>г</w:t>
      </w:r>
    </w:p>
    <w:p w:rsidR="000F3182" w:rsidRDefault="000F3182" w:rsidP="000F3182">
      <w:pPr>
        <w:tabs>
          <w:tab w:val="left" w:pos="4211"/>
        </w:tabs>
        <w:jc w:val="center"/>
      </w:pPr>
    </w:p>
    <w:p w:rsidR="000F3182" w:rsidRPr="00783460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Default="000F3182" w:rsidP="000F3182"/>
    <w:p w:rsidR="000F3182" w:rsidRPr="00783460" w:rsidRDefault="000F3182" w:rsidP="000F3182"/>
    <w:p w:rsidR="000F3182" w:rsidRDefault="000F3182" w:rsidP="000F3182"/>
    <w:p w:rsidR="000F3182" w:rsidRPr="00783460" w:rsidRDefault="00677C13" w:rsidP="000F31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г. Горно-Алтайск, 2012</w:t>
      </w:r>
      <w:r w:rsidR="000F3182" w:rsidRPr="00783460">
        <w:rPr>
          <w:bCs/>
          <w:sz w:val="24"/>
          <w:szCs w:val="24"/>
        </w:rPr>
        <w:t xml:space="preserve"> г</w:t>
      </w:r>
    </w:p>
    <w:p w:rsidR="000F3182" w:rsidRDefault="000F3182" w:rsidP="000F3182">
      <w:pPr>
        <w:jc w:val="center"/>
        <w:rPr>
          <w:b/>
          <w:sz w:val="28"/>
          <w:szCs w:val="28"/>
        </w:rPr>
      </w:pPr>
    </w:p>
    <w:p w:rsidR="000F3182" w:rsidRDefault="000F3182" w:rsidP="000F31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экзамену</w:t>
      </w:r>
    </w:p>
    <w:p w:rsidR="000F3182" w:rsidRDefault="000F3182" w:rsidP="000F3182">
      <w:pPr>
        <w:jc w:val="center"/>
        <w:rPr>
          <w:b/>
          <w:sz w:val="28"/>
          <w:szCs w:val="28"/>
        </w:rPr>
      </w:pPr>
    </w:p>
    <w:p w:rsidR="000F3182" w:rsidRDefault="000F3182" w:rsidP="000F3182">
      <w:pPr>
        <w:numPr>
          <w:ilvl w:val="0"/>
          <w:numId w:val="1"/>
        </w:numPr>
      </w:pPr>
      <w:r>
        <w:t>Рецепт и его структура. Правила составления рецепта. Обозначение концентрации и количества лекарственных веществ. Допустимые сокращения в рецепте.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Желчегонные средства. Понятие о </w:t>
      </w:r>
      <w:proofErr w:type="spellStart"/>
      <w:r>
        <w:t>холесекретиках</w:t>
      </w:r>
      <w:proofErr w:type="spellEnd"/>
      <w:r>
        <w:t xml:space="preserve">  и </w:t>
      </w:r>
      <w:proofErr w:type="spellStart"/>
      <w:r>
        <w:t>холекенетиках</w:t>
      </w:r>
      <w:proofErr w:type="spellEnd"/>
      <w:r>
        <w:t xml:space="preserve">. </w:t>
      </w:r>
      <w:proofErr w:type="spellStart"/>
      <w:r>
        <w:t>Холесекретики</w:t>
      </w:r>
      <w:proofErr w:type="spellEnd"/>
      <w:r>
        <w:t xml:space="preserve"> (</w:t>
      </w:r>
      <w:proofErr w:type="spellStart"/>
      <w:r>
        <w:t>аллахол</w:t>
      </w:r>
      <w:proofErr w:type="spellEnd"/>
      <w:r>
        <w:t xml:space="preserve">, </w:t>
      </w:r>
      <w:proofErr w:type="spellStart"/>
      <w:r>
        <w:t>холенизм</w:t>
      </w:r>
      <w:proofErr w:type="spellEnd"/>
      <w:r>
        <w:t xml:space="preserve">, </w:t>
      </w:r>
      <w:proofErr w:type="spellStart"/>
      <w:r>
        <w:t>холагол</w:t>
      </w:r>
      <w:proofErr w:type="spellEnd"/>
      <w:r>
        <w:t xml:space="preserve">, </w:t>
      </w:r>
      <w:proofErr w:type="spellStart"/>
      <w:r>
        <w:t>танацехол</w:t>
      </w:r>
      <w:proofErr w:type="spellEnd"/>
      <w:r>
        <w:t xml:space="preserve">, экстракт кукурузных рылец, </w:t>
      </w:r>
      <w:proofErr w:type="spellStart"/>
      <w:r>
        <w:t>холосас</w:t>
      </w:r>
      <w:proofErr w:type="spellEnd"/>
      <w:r>
        <w:t>), особенности действия, показания к применению.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Виды побочного действия ЛС. Понятие о </w:t>
      </w:r>
      <w:proofErr w:type="gramStart"/>
      <w:r>
        <w:t>токсическом</w:t>
      </w:r>
      <w:proofErr w:type="gramEnd"/>
      <w:r>
        <w:t xml:space="preserve">,  </w:t>
      </w:r>
      <w:proofErr w:type="spellStart"/>
      <w:r>
        <w:t>эмбриотическом</w:t>
      </w:r>
      <w:proofErr w:type="spellEnd"/>
      <w:r>
        <w:t xml:space="preserve">, </w:t>
      </w:r>
      <w:proofErr w:type="spellStart"/>
      <w:r>
        <w:t>терратогенном</w:t>
      </w:r>
      <w:proofErr w:type="spellEnd"/>
      <w:r>
        <w:t xml:space="preserve"> действиях. От</w:t>
      </w:r>
      <w:proofErr w:type="gramStart"/>
      <w:r>
        <w:t>о-</w:t>
      </w:r>
      <w:proofErr w:type="gramEnd"/>
      <w:r>
        <w:t xml:space="preserve">, нефро-, </w:t>
      </w:r>
      <w:proofErr w:type="spellStart"/>
      <w:r>
        <w:t>гепато</w:t>
      </w:r>
      <w:proofErr w:type="spellEnd"/>
      <w:r>
        <w:t xml:space="preserve">-, </w:t>
      </w:r>
      <w:proofErr w:type="spellStart"/>
      <w:r>
        <w:t>кардиотоническое</w:t>
      </w:r>
      <w:proofErr w:type="spellEnd"/>
      <w:r>
        <w:t xml:space="preserve"> действие ЛС.</w:t>
      </w:r>
    </w:p>
    <w:p w:rsidR="000F3182" w:rsidRDefault="000F3182" w:rsidP="000F3182">
      <w:pPr>
        <w:ind w:left="60"/>
      </w:pPr>
      <w:r>
        <w:t xml:space="preserve">        </w:t>
      </w:r>
      <w:proofErr w:type="spellStart"/>
      <w:r>
        <w:t>Лейк</w:t>
      </w:r>
      <w:proofErr w:type="gramStart"/>
      <w:r>
        <w:t>о</w:t>
      </w:r>
      <w:proofErr w:type="spellEnd"/>
      <w:r>
        <w:t>-</w:t>
      </w:r>
      <w:proofErr w:type="gramEnd"/>
      <w:r>
        <w:t xml:space="preserve">, </w:t>
      </w:r>
      <w:proofErr w:type="spellStart"/>
      <w:r>
        <w:t>эритро</w:t>
      </w:r>
      <w:proofErr w:type="spellEnd"/>
      <w:r>
        <w:t>-, тромбоцитопения.</w:t>
      </w:r>
    </w:p>
    <w:p w:rsidR="000F3182" w:rsidRDefault="000F3182" w:rsidP="000F3182">
      <w:pPr>
        <w:numPr>
          <w:ilvl w:val="0"/>
          <w:numId w:val="1"/>
        </w:numPr>
      </w:pPr>
      <w:r>
        <w:t>Гормоны поджелудочной железы, их влияние на белковый, жировой, углеводный обмен. Препараты инсулина короткого и длительного действия. Синтетические гипогликемические средства.</w:t>
      </w:r>
    </w:p>
    <w:p w:rsidR="000F3182" w:rsidRDefault="000F3182" w:rsidP="000F3182">
      <w:pPr>
        <w:numPr>
          <w:ilvl w:val="0"/>
          <w:numId w:val="1"/>
        </w:numPr>
      </w:pPr>
      <w:r>
        <w:t>Изменение действия ЛС при повторных введениях в организм: привыкание, сенсибилизация, лекарственная зависимость, кумуляция. Виды комбинированного действия ЛС.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Водорастворимые</w:t>
      </w:r>
      <w:proofErr w:type="spellEnd"/>
      <w:r>
        <w:t xml:space="preserve"> витамины С, </w:t>
      </w:r>
      <w:proofErr w:type="gramStart"/>
      <w:r>
        <w:t>Р</w:t>
      </w:r>
      <w:proofErr w:type="gramEnd"/>
      <w:r>
        <w:t>, РР. Роль в обмене, применение, лекарственные формы. Поливитаминные препараты, их преимущества и недостатки.</w:t>
      </w:r>
    </w:p>
    <w:p w:rsidR="000F3182" w:rsidRDefault="000F3182" w:rsidP="000F3182">
      <w:pPr>
        <w:numPr>
          <w:ilvl w:val="0"/>
          <w:numId w:val="1"/>
        </w:numPr>
      </w:pPr>
      <w:r>
        <w:t>Мягкие лекарственные формы. Мази и пасты. Понятие о мазевых основах. Линименты, суппозитории ректальные и вагинальные. Правила выписывания мягких лекарственных форм.</w:t>
      </w:r>
    </w:p>
    <w:p w:rsidR="000F3182" w:rsidRDefault="000F3182" w:rsidP="000F3182">
      <w:pPr>
        <w:numPr>
          <w:ilvl w:val="0"/>
          <w:numId w:val="1"/>
        </w:numPr>
      </w:pPr>
      <w:r>
        <w:t>Снотворные средства, их применение, фармакологические эффекты, побочное действие, применение.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Основные понятия </w:t>
      </w:r>
      <w:proofErr w:type="spellStart"/>
      <w:r>
        <w:t>фармакокинетики</w:t>
      </w:r>
      <w:proofErr w:type="spellEnd"/>
      <w:r>
        <w:t xml:space="preserve"> Л</w:t>
      </w:r>
      <w:proofErr w:type="gramStart"/>
      <w:r>
        <w:t>С(</w:t>
      </w:r>
      <w:proofErr w:type="gramEnd"/>
      <w:r>
        <w:t xml:space="preserve"> пути введения ЛС в организм, их распределение, </w:t>
      </w:r>
      <w:proofErr w:type="spellStart"/>
      <w:r>
        <w:t>биотрансформация</w:t>
      </w:r>
      <w:proofErr w:type="spellEnd"/>
      <w:r>
        <w:t xml:space="preserve"> и выведение из организма).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Средства, способствующие свертыванию крови </w:t>
      </w:r>
      <w:proofErr w:type="gramStart"/>
      <w:r>
        <w:t xml:space="preserve">( </w:t>
      </w:r>
      <w:proofErr w:type="gramEnd"/>
      <w:r>
        <w:t xml:space="preserve">тромбин, фибриноген, </w:t>
      </w:r>
      <w:proofErr w:type="spellStart"/>
      <w:r>
        <w:t>викасол</w:t>
      </w:r>
      <w:proofErr w:type="spellEnd"/>
      <w:r>
        <w:t>, кислота аминокапроновая), их применение и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Холинергические средства. Строение синапса. </w:t>
      </w:r>
      <w:proofErr w:type="spellStart"/>
      <w:r>
        <w:t>М-холиномиметики</w:t>
      </w:r>
      <w:proofErr w:type="spellEnd"/>
      <w:r>
        <w:t xml:space="preserve"> (пилокарпина гидрохлорид). Н-холиномиметики (</w:t>
      </w:r>
      <w:proofErr w:type="spellStart"/>
      <w:r>
        <w:t>цититон</w:t>
      </w:r>
      <w:proofErr w:type="spellEnd"/>
      <w:r>
        <w:t>). Антихолинэстеразные средства (</w:t>
      </w:r>
      <w:proofErr w:type="spellStart"/>
      <w:r>
        <w:t>прозерпин</w:t>
      </w:r>
      <w:proofErr w:type="spellEnd"/>
      <w:r>
        <w:t>). Показания к применению.</w:t>
      </w:r>
    </w:p>
    <w:p w:rsidR="000F3182" w:rsidRDefault="000F3182" w:rsidP="000F3182">
      <w:pPr>
        <w:numPr>
          <w:ilvl w:val="0"/>
          <w:numId w:val="1"/>
        </w:numPr>
      </w:pPr>
      <w:r>
        <w:t>Антибиотики, оказывающие действие на клеточную стенку микроорганизма</w:t>
      </w:r>
      <w:proofErr w:type="gramStart"/>
      <w:r>
        <w:t xml:space="preserve"> :</w:t>
      </w:r>
      <w:proofErr w:type="gramEnd"/>
      <w:r>
        <w:t xml:space="preserve"> пенициллины, </w:t>
      </w:r>
      <w:proofErr w:type="spellStart"/>
      <w:r>
        <w:t>цефалоспорины</w:t>
      </w:r>
      <w:proofErr w:type="spellEnd"/>
      <w:r>
        <w:t>. Препараты, их спектр действия, применение</w:t>
      </w:r>
      <w:proofErr w:type="gramStart"/>
      <w:r>
        <w:t xml:space="preserve"> ,</w:t>
      </w:r>
      <w:proofErr w:type="gramEnd"/>
      <w:r>
        <w:t xml:space="preserve">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>Стерильные лекарственные формы. Растворители. Требования к стерильным растворам.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Биогенные стимуляторы: экстракт алоэ, </w:t>
      </w:r>
      <w:proofErr w:type="spellStart"/>
      <w:r>
        <w:t>ФиБС</w:t>
      </w:r>
      <w:proofErr w:type="spellEnd"/>
      <w:r>
        <w:t xml:space="preserve">, стекловидное тело, </w:t>
      </w:r>
      <w:proofErr w:type="spellStart"/>
      <w:r>
        <w:t>спленин</w:t>
      </w:r>
      <w:proofErr w:type="spellEnd"/>
      <w:r>
        <w:t xml:space="preserve">, </w:t>
      </w:r>
      <w:proofErr w:type="spellStart"/>
      <w:r>
        <w:t>солколсерил</w:t>
      </w:r>
      <w:proofErr w:type="spellEnd"/>
      <w:r>
        <w:t>, прополис.</w:t>
      </w:r>
    </w:p>
    <w:p w:rsidR="000F3182" w:rsidRDefault="000F3182" w:rsidP="000F3182">
      <w:pPr>
        <w:numPr>
          <w:ilvl w:val="0"/>
          <w:numId w:val="1"/>
        </w:numPr>
      </w:pPr>
      <w:r>
        <w:t>Жидкие лекарственные формы. Растворители: водные и водно-спиртовые извлечения из лекарственного растительного сырья. Примеры.</w:t>
      </w:r>
    </w:p>
    <w:p w:rsidR="000F3182" w:rsidRDefault="000F3182" w:rsidP="000F3182">
      <w:pPr>
        <w:numPr>
          <w:ilvl w:val="0"/>
          <w:numId w:val="1"/>
        </w:numPr>
      </w:pPr>
      <w:r>
        <w:t>Гормоны щитовидной железы, их влияние на обмен веществ. Применение при гипофункции. Препараты йода, их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>Местные анестетики. Сравнительная характеристика препаратов: новокаин, дикаин, лидокаин, анестезин. Побочное действие препаратов. Резорбтивное действие местных анестетиков. Виды анестезии.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Психотропные средства </w:t>
      </w:r>
      <w:proofErr w:type="gramStart"/>
      <w:r>
        <w:t xml:space="preserve">( </w:t>
      </w:r>
      <w:proofErr w:type="spellStart"/>
      <w:proofErr w:type="gramEnd"/>
      <w:r>
        <w:t>аминазин</w:t>
      </w:r>
      <w:proofErr w:type="spellEnd"/>
      <w:r>
        <w:t xml:space="preserve">, </w:t>
      </w:r>
      <w:proofErr w:type="spellStart"/>
      <w:r>
        <w:t>дроперодол</w:t>
      </w:r>
      <w:proofErr w:type="spellEnd"/>
      <w:r>
        <w:t xml:space="preserve">, </w:t>
      </w:r>
      <w:proofErr w:type="spellStart"/>
      <w:r>
        <w:t>диазепам</w:t>
      </w:r>
      <w:proofErr w:type="spellEnd"/>
      <w:r>
        <w:t xml:space="preserve">, </w:t>
      </w:r>
      <w:proofErr w:type="spellStart"/>
      <w:r>
        <w:t>феназепам</w:t>
      </w:r>
      <w:proofErr w:type="spellEnd"/>
      <w:r>
        <w:t xml:space="preserve">, </w:t>
      </w:r>
      <w:proofErr w:type="spellStart"/>
      <w:r>
        <w:t>хлордиазепоксид</w:t>
      </w:r>
      <w:proofErr w:type="spellEnd"/>
      <w:r>
        <w:t xml:space="preserve">, натрия бромид, настойка и экстракт валерианы, </w:t>
      </w:r>
      <w:proofErr w:type="spellStart"/>
      <w:r>
        <w:t>корвалол</w:t>
      </w:r>
      <w:proofErr w:type="spellEnd"/>
      <w:r>
        <w:t>). Механизм действия,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>Факторы, влияющие на действие лекарственных веществ в организме: физико-химические свойства, состояния организма, доза, возраст, масса тела, индивидуальная чувствительность.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Средства, стимулирующие образование желчи </w:t>
      </w:r>
      <w:proofErr w:type="gramStart"/>
      <w:r>
        <w:t xml:space="preserve">( </w:t>
      </w:r>
      <w:proofErr w:type="spellStart"/>
      <w:proofErr w:type="gramEnd"/>
      <w:r>
        <w:t>холензим</w:t>
      </w:r>
      <w:proofErr w:type="spellEnd"/>
      <w:r>
        <w:t xml:space="preserve">, </w:t>
      </w:r>
      <w:proofErr w:type="spellStart"/>
      <w:r>
        <w:t>аллохол</w:t>
      </w:r>
      <w:proofErr w:type="spellEnd"/>
      <w:r>
        <w:t xml:space="preserve">, </w:t>
      </w:r>
      <w:proofErr w:type="spellStart"/>
      <w:r>
        <w:t>оксафенамид</w:t>
      </w:r>
      <w:proofErr w:type="spellEnd"/>
      <w:r>
        <w:t>) и облегчающие.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Раздражающие средства, их применение, механизм действия. Понятие об отвлекающем действии. Препараты: нашатырный спирт, камфара, валидол, </w:t>
      </w:r>
      <w:proofErr w:type="spellStart"/>
      <w:r>
        <w:t>випросал</w:t>
      </w:r>
      <w:proofErr w:type="spellEnd"/>
      <w:r>
        <w:t>.</w:t>
      </w:r>
    </w:p>
    <w:p w:rsidR="000F3182" w:rsidRDefault="000F3182" w:rsidP="000F3182">
      <w:pPr>
        <w:numPr>
          <w:ilvl w:val="0"/>
          <w:numId w:val="1"/>
        </w:numPr>
      </w:pPr>
      <w:r>
        <w:t>Сульфаниламидные средства, их применение, механизм действия, спектр действия, классификация.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Основные понятия </w:t>
      </w:r>
      <w:proofErr w:type="spellStart"/>
      <w:r>
        <w:t>фармакодинамики</w:t>
      </w:r>
      <w:proofErr w:type="spellEnd"/>
      <w:r>
        <w:t xml:space="preserve"> ЛС</w:t>
      </w:r>
      <w:proofErr w:type="gramStart"/>
      <w:r>
        <w:t xml:space="preserve"> :</w:t>
      </w:r>
      <w:proofErr w:type="gramEnd"/>
      <w:r>
        <w:t xml:space="preserve"> фармакологический эффект, механизм действия, виды действия, локализация действия.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Средства, влияющие на сократительную способность </w:t>
      </w:r>
      <w:proofErr w:type="spellStart"/>
      <w:r>
        <w:t>миометрия</w:t>
      </w:r>
      <w:proofErr w:type="spellEnd"/>
      <w:r>
        <w:t xml:space="preserve">. Гормоны гипофиза (окситоцин). Препараты растительного </w:t>
      </w:r>
      <w:proofErr w:type="spellStart"/>
      <w:r>
        <w:t>просхождения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>
        <w:t>эргометрина</w:t>
      </w:r>
      <w:proofErr w:type="spellEnd"/>
      <w:r>
        <w:t xml:space="preserve"> </w:t>
      </w:r>
      <w:proofErr w:type="spellStart"/>
      <w:r>
        <w:t>малеат</w:t>
      </w:r>
      <w:proofErr w:type="spellEnd"/>
      <w:r>
        <w:t xml:space="preserve">, </w:t>
      </w:r>
      <w:proofErr w:type="spellStart"/>
      <w:r>
        <w:t>эргометрина</w:t>
      </w:r>
      <w:proofErr w:type="spellEnd"/>
      <w:r>
        <w:t xml:space="preserve"> </w:t>
      </w:r>
      <w:proofErr w:type="spellStart"/>
      <w:r>
        <w:t>гидротартрат</w:t>
      </w:r>
      <w:proofErr w:type="spellEnd"/>
      <w:r>
        <w:t xml:space="preserve">, </w:t>
      </w:r>
      <w:proofErr w:type="spellStart"/>
      <w:r>
        <w:t>эрготал</w:t>
      </w:r>
      <w:proofErr w:type="spellEnd"/>
      <w:r>
        <w:t>, масло касторовое).</w:t>
      </w:r>
    </w:p>
    <w:p w:rsidR="000F3182" w:rsidRDefault="000F3182" w:rsidP="000F3182">
      <w:pPr>
        <w:numPr>
          <w:ilvl w:val="0"/>
          <w:numId w:val="1"/>
        </w:numPr>
      </w:pPr>
      <w:r>
        <w:t>Понятие о дезинфицирующих, антисептических и химиотерапевтических средствах. Классификация антисептических средств. Хлорсодержащие соединения : хлорамин</w:t>
      </w:r>
      <w:proofErr w:type="gramStart"/>
      <w:r>
        <w:t xml:space="preserve"> Б</w:t>
      </w:r>
      <w:proofErr w:type="gramEnd"/>
      <w:r>
        <w:t>, хлорная известь.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Гормоны поджелудочной железы, их влияние на </w:t>
      </w:r>
      <w:proofErr w:type="gramStart"/>
      <w:r>
        <w:t>белковый</w:t>
      </w:r>
      <w:proofErr w:type="gramEnd"/>
      <w:r>
        <w:t xml:space="preserve">, жировой, углеводный обмены. Препараты инсулина короткого и длительного действия. Синтетические </w:t>
      </w:r>
      <w:proofErr w:type="spellStart"/>
      <w:r>
        <w:t>гипогликемидные</w:t>
      </w:r>
      <w:proofErr w:type="spellEnd"/>
      <w:r>
        <w:t xml:space="preserve"> средства.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М-холинолитики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 xml:space="preserve">атропина сульфат, </w:t>
      </w:r>
      <w:proofErr w:type="spellStart"/>
      <w:r>
        <w:t>платифиллина</w:t>
      </w:r>
      <w:proofErr w:type="spellEnd"/>
      <w:r>
        <w:t xml:space="preserve"> </w:t>
      </w:r>
      <w:proofErr w:type="spellStart"/>
      <w:r>
        <w:t>гидротат</w:t>
      </w:r>
      <w:proofErr w:type="spellEnd"/>
      <w:r>
        <w:t xml:space="preserve">, </w:t>
      </w:r>
      <w:proofErr w:type="spellStart"/>
      <w:r>
        <w:t>метацин</w:t>
      </w:r>
      <w:proofErr w:type="spellEnd"/>
      <w:r>
        <w:t>, препараты белладонны), их действие на сердце, гладкую мускулатуру, железы ЖКТ.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Стимуляторы </w:t>
      </w:r>
      <w:proofErr w:type="spellStart"/>
      <w:r>
        <w:t>эритропоэза</w:t>
      </w:r>
      <w:proofErr w:type="spellEnd"/>
      <w:r>
        <w:t xml:space="preserve"> (кислота </w:t>
      </w:r>
      <w:proofErr w:type="spellStart"/>
      <w:r>
        <w:t>фолиевая</w:t>
      </w:r>
      <w:proofErr w:type="spellEnd"/>
      <w:r>
        <w:t xml:space="preserve">, </w:t>
      </w:r>
      <w:proofErr w:type="spellStart"/>
      <w:r>
        <w:t>цианокобаламин</w:t>
      </w:r>
      <w:proofErr w:type="spellEnd"/>
      <w:r>
        <w:t xml:space="preserve">, препараты железа) и </w:t>
      </w:r>
      <w:proofErr w:type="spellStart"/>
      <w:r>
        <w:t>лейкопоэза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>
        <w:t>пентоксил</w:t>
      </w:r>
      <w:proofErr w:type="spellEnd"/>
      <w:r>
        <w:t>), их свойства, применение.</w:t>
      </w:r>
    </w:p>
    <w:p w:rsidR="000F3182" w:rsidRDefault="000F3182" w:rsidP="000F3182">
      <w:pPr>
        <w:numPr>
          <w:ilvl w:val="0"/>
          <w:numId w:val="1"/>
        </w:numPr>
      </w:pPr>
      <w:r>
        <w:t>Адренергические средства. Строение синапса: альфа-, бет</w:t>
      </w:r>
      <w:proofErr w:type="gramStart"/>
      <w:r>
        <w:t>а-</w:t>
      </w:r>
      <w:proofErr w:type="gramEnd"/>
      <w:r>
        <w:t xml:space="preserve"> </w:t>
      </w:r>
      <w:proofErr w:type="spellStart"/>
      <w:r>
        <w:t>адреномиметики</w:t>
      </w:r>
      <w:proofErr w:type="spellEnd"/>
      <w:r>
        <w:t xml:space="preserve"> (адреналина </w:t>
      </w:r>
      <w:proofErr w:type="spellStart"/>
      <w:r>
        <w:t>гилрохлорид</w:t>
      </w:r>
      <w:proofErr w:type="spellEnd"/>
      <w:r>
        <w:t xml:space="preserve">, Эфедрина </w:t>
      </w:r>
      <w:proofErr w:type="spellStart"/>
      <w:r>
        <w:t>гилрохлорид</w:t>
      </w:r>
      <w:proofErr w:type="spellEnd"/>
      <w:r>
        <w:t xml:space="preserve">). Их свойства, особенности, применение, побочное действие </w:t>
      </w:r>
      <w:proofErr w:type="spellStart"/>
      <w:r>
        <w:t>альфа-адреномиметиков</w:t>
      </w:r>
      <w:proofErr w:type="spellEnd"/>
      <w:r>
        <w:t xml:space="preserve"> и </w:t>
      </w:r>
      <w:proofErr w:type="spellStart"/>
      <w:r>
        <w:t>бета-адреномиметиков</w:t>
      </w:r>
      <w:proofErr w:type="spellEnd"/>
      <w:r>
        <w:t>. Препараты, применение.</w:t>
      </w:r>
    </w:p>
    <w:p w:rsidR="000F3182" w:rsidRDefault="000F3182" w:rsidP="000F3182">
      <w:pPr>
        <w:numPr>
          <w:ilvl w:val="0"/>
          <w:numId w:val="1"/>
        </w:numPr>
      </w:pPr>
      <w:r>
        <w:lastRenderedPageBreak/>
        <w:t xml:space="preserve">Антисептические средства, их отличие от дезинфицирующих и химиотерапевтических средств. Раствор йода спиртовой, раствор бриллиантового зеленого, </w:t>
      </w:r>
      <w:proofErr w:type="spellStart"/>
      <w:r>
        <w:t>фурацилин</w:t>
      </w:r>
      <w:proofErr w:type="spellEnd"/>
      <w:r>
        <w:t xml:space="preserve">, </w:t>
      </w:r>
      <w:proofErr w:type="spellStart"/>
      <w:r>
        <w:t>этакридина</w:t>
      </w:r>
      <w:proofErr w:type="spellEnd"/>
      <w:r>
        <w:t xml:space="preserve"> </w:t>
      </w:r>
      <w:proofErr w:type="spellStart"/>
      <w:r>
        <w:t>лактат</w:t>
      </w:r>
      <w:proofErr w:type="spellEnd"/>
      <w:r>
        <w:t>, перекись водорода, перманганат калия, нашатырный спирт, салициловая и борная кислоты.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Понятие об </w:t>
      </w:r>
      <w:proofErr w:type="spellStart"/>
      <w:r>
        <w:t>адренолитиках</w:t>
      </w:r>
      <w:proofErr w:type="spellEnd"/>
      <w:r>
        <w:t xml:space="preserve">. </w:t>
      </w:r>
      <w:proofErr w:type="spellStart"/>
      <w:r>
        <w:t>Кардиоселективные</w:t>
      </w:r>
      <w:proofErr w:type="spellEnd"/>
      <w:r>
        <w:t xml:space="preserve"> </w:t>
      </w:r>
      <w:proofErr w:type="spellStart"/>
      <w:r>
        <w:t>В-адренолитики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>
        <w:t>атенолол</w:t>
      </w:r>
      <w:proofErr w:type="spellEnd"/>
      <w:r>
        <w:t xml:space="preserve">). </w:t>
      </w:r>
      <w:proofErr w:type="spellStart"/>
      <w:r>
        <w:t>Симпатолитик</w:t>
      </w:r>
      <w:proofErr w:type="gramStart"/>
      <w:r>
        <w:t>и</w:t>
      </w:r>
      <w:proofErr w:type="spellEnd"/>
      <w:r>
        <w:t>(</w:t>
      </w:r>
      <w:proofErr w:type="gramEnd"/>
      <w:r>
        <w:t xml:space="preserve"> резерпин). Механизм действия, применение, побочные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Антибиотики: тетрациклины, </w:t>
      </w:r>
      <w:proofErr w:type="spellStart"/>
      <w:r>
        <w:t>макролиды</w:t>
      </w:r>
      <w:proofErr w:type="spellEnd"/>
      <w:r>
        <w:t xml:space="preserve">, </w:t>
      </w:r>
      <w:proofErr w:type="spellStart"/>
      <w:r>
        <w:t>аминогликозиды</w:t>
      </w:r>
      <w:proofErr w:type="spellEnd"/>
      <w:r>
        <w:t>. Препараты, их применение, спектр действия,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 для лечения сифилиса </w:t>
      </w:r>
      <w:proofErr w:type="gramStart"/>
      <w:r>
        <w:t xml:space="preserve">( </w:t>
      </w:r>
      <w:proofErr w:type="gramEnd"/>
      <w:r>
        <w:t>антибиотики). Противоглистные средств</w:t>
      </w:r>
      <w:proofErr w:type="gramStart"/>
      <w:r>
        <w:t>а(</w:t>
      </w:r>
      <w:proofErr w:type="gramEnd"/>
      <w:r>
        <w:t xml:space="preserve"> </w:t>
      </w:r>
      <w:proofErr w:type="spellStart"/>
      <w:r>
        <w:t>пирантел</w:t>
      </w:r>
      <w:proofErr w:type="spellEnd"/>
      <w:r>
        <w:t xml:space="preserve">, </w:t>
      </w:r>
      <w:proofErr w:type="spellStart"/>
      <w:r>
        <w:t>левамизол</w:t>
      </w:r>
      <w:proofErr w:type="spellEnd"/>
      <w:r>
        <w:t xml:space="preserve">, </w:t>
      </w:r>
      <w:proofErr w:type="spellStart"/>
      <w:r>
        <w:t>пиперазина</w:t>
      </w:r>
      <w:proofErr w:type="spellEnd"/>
      <w:r>
        <w:t xml:space="preserve"> </w:t>
      </w:r>
      <w:proofErr w:type="spellStart"/>
      <w:r>
        <w:t>адипинат</w:t>
      </w:r>
      <w:proofErr w:type="spellEnd"/>
      <w:r>
        <w:t>). Их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Гормоны </w:t>
      </w:r>
      <w:proofErr w:type="spellStart"/>
      <w:r>
        <w:t>глюкокортикоиды</w:t>
      </w:r>
      <w:proofErr w:type="spellEnd"/>
      <w:r>
        <w:t xml:space="preserve"> и </w:t>
      </w:r>
      <w:proofErr w:type="spellStart"/>
      <w:r>
        <w:t>минералокортикоиды</w:t>
      </w:r>
      <w:proofErr w:type="spellEnd"/>
      <w:r>
        <w:t xml:space="preserve">. Влияние на обмен веществ. Применение, побочное действие. </w:t>
      </w:r>
      <w:proofErr w:type="gramStart"/>
      <w:r>
        <w:t xml:space="preserve">Препараты: </w:t>
      </w:r>
      <w:proofErr w:type="spellStart"/>
      <w:r>
        <w:t>дезоксикортикостерона</w:t>
      </w:r>
      <w:proofErr w:type="spellEnd"/>
      <w:r>
        <w:t xml:space="preserve"> ацетат, </w:t>
      </w:r>
      <w:proofErr w:type="spellStart"/>
      <w:r>
        <w:t>дексаметазон</w:t>
      </w:r>
      <w:proofErr w:type="spellEnd"/>
      <w:r>
        <w:t xml:space="preserve">, </w:t>
      </w:r>
      <w:proofErr w:type="spellStart"/>
      <w:r>
        <w:t>триамцинолон</w:t>
      </w:r>
      <w:proofErr w:type="spellEnd"/>
      <w:r>
        <w:t xml:space="preserve">, гидрокортизон, </w:t>
      </w:r>
      <w:proofErr w:type="spellStart"/>
      <w:r>
        <w:t>преднизолон</w:t>
      </w:r>
      <w:proofErr w:type="spellEnd"/>
      <w:r>
        <w:t>).</w:t>
      </w:r>
      <w:proofErr w:type="gramEnd"/>
    </w:p>
    <w:p w:rsidR="000F3182" w:rsidRDefault="000F3182" w:rsidP="000F3182">
      <w:pPr>
        <w:numPr>
          <w:ilvl w:val="0"/>
          <w:numId w:val="1"/>
        </w:numPr>
      </w:pPr>
      <w:r>
        <w:t>Витамины группы В. Их роль в обмене веществ. Препараты, применение. Побочное действие.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Антиангинальные</w:t>
      </w:r>
      <w:proofErr w:type="spellEnd"/>
      <w:r>
        <w:t xml:space="preserve"> средства </w:t>
      </w:r>
      <w:proofErr w:type="gramStart"/>
      <w:r>
        <w:t xml:space="preserve">( </w:t>
      </w:r>
      <w:proofErr w:type="gramEnd"/>
      <w:r>
        <w:t xml:space="preserve">валидол, нитроглицерин, </w:t>
      </w:r>
      <w:proofErr w:type="spellStart"/>
      <w:r>
        <w:t>сустак-форте</w:t>
      </w:r>
      <w:proofErr w:type="spellEnd"/>
      <w:r>
        <w:t xml:space="preserve">, </w:t>
      </w:r>
      <w:proofErr w:type="spellStart"/>
      <w:r>
        <w:t>нитронг</w:t>
      </w:r>
      <w:proofErr w:type="spellEnd"/>
      <w:r>
        <w:t xml:space="preserve">, </w:t>
      </w:r>
      <w:proofErr w:type="spellStart"/>
      <w:r>
        <w:t>эринит</w:t>
      </w:r>
      <w:proofErr w:type="spellEnd"/>
      <w:r>
        <w:t xml:space="preserve">, </w:t>
      </w:r>
      <w:proofErr w:type="spellStart"/>
      <w:r>
        <w:t>нифедипин</w:t>
      </w:r>
      <w:proofErr w:type="spellEnd"/>
      <w:r>
        <w:t xml:space="preserve">, </w:t>
      </w:r>
      <w:proofErr w:type="spellStart"/>
      <w:r>
        <w:t>вераламил</w:t>
      </w:r>
      <w:proofErr w:type="spellEnd"/>
      <w:r>
        <w:t xml:space="preserve">, </w:t>
      </w:r>
      <w:proofErr w:type="spellStart"/>
      <w:r>
        <w:t>пропранолол</w:t>
      </w:r>
      <w:proofErr w:type="spellEnd"/>
      <w:r>
        <w:t>).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Ноотропные</w:t>
      </w:r>
      <w:proofErr w:type="spellEnd"/>
      <w:r>
        <w:t xml:space="preserve"> ЛС (</w:t>
      </w:r>
      <w:proofErr w:type="spellStart"/>
      <w:r>
        <w:t>пирацетам</w:t>
      </w:r>
      <w:proofErr w:type="spellEnd"/>
      <w:r>
        <w:t xml:space="preserve">, </w:t>
      </w:r>
      <w:proofErr w:type="spellStart"/>
      <w:r>
        <w:t>аминалон</w:t>
      </w:r>
      <w:proofErr w:type="spellEnd"/>
      <w:r>
        <w:t xml:space="preserve">). </w:t>
      </w:r>
      <w:proofErr w:type="spellStart"/>
      <w:r>
        <w:t>Общетонизирующие</w:t>
      </w:r>
      <w:proofErr w:type="spellEnd"/>
      <w:r>
        <w:t xml:space="preserve"> ЛС, их фармакологические эффекты, применение.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Бронхолитические</w:t>
      </w:r>
      <w:proofErr w:type="spellEnd"/>
      <w:r>
        <w:t xml:space="preserve"> средства, их действие,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Средства, регулирующие кровообращение (кофеин, кислота никотиновая). </w:t>
      </w:r>
      <w:proofErr w:type="spellStart"/>
      <w:r>
        <w:t>Антиатеросклеротические</w:t>
      </w:r>
      <w:proofErr w:type="spellEnd"/>
      <w:r>
        <w:t xml:space="preserve"> средства.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Средства, регулирующие моторную функцию кишечника (масло касторовое, магния сульфат, препараты корня ревеня и коры крушины, </w:t>
      </w:r>
      <w:proofErr w:type="spellStart"/>
      <w:r>
        <w:t>натуролакс</w:t>
      </w:r>
      <w:proofErr w:type="spellEnd"/>
      <w:r>
        <w:t xml:space="preserve">, </w:t>
      </w:r>
      <w:proofErr w:type="spellStart"/>
      <w:r>
        <w:t>бисакодил</w:t>
      </w:r>
      <w:proofErr w:type="spellEnd"/>
      <w:r>
        <w:t xml:space="preserve">, </w:t>
      </w:r>
      <w:proofErr w:type="spellStart"/>
      <w:r>
        <w:t>иоперамид</w:t>
      </w:r>
      <w:proofErr w:type="spellEnd"/>
      <w:r>
        <w:t>)</w:t>
      </w:r>
      <w:proofErr w:type="gramStart"/>
      <w:r>
        <w:t>.М</w:t>
      </w:r>
      <w:proofErr w:type="gramEnd"/>
      <w:r>
        <w:t>еханизм действия препаратов, применение.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Производные </w:t>
      </w:r>
      <w:proofErr w:type="spellStart"/>
      <w:r>
        <w:t>нитрофурана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>
        <w:t>фурацилин</w:t>
      </w:r>
      <w:proofErr w:type="spellEnd"/>
      <w:r>
        <w:t xml:space="preserve">, </w:t>
      </w:r>
      <w:proofErr w:type="spellStart"/>
      <w:r>
        <w:t>фуразолид</w:t>
      </w:r>
      <w:proofErr w:type="spellEnd"/>
      <w:r>
        <w:t xml:space="preserve">, </w:t>
      </w:r>
      <w:proofErr w:type="spellStart"/>
      <w:r>
        <w:t>фурадонин</w:t>
      </w:r>
      <w:proofErr w:type="spellEnd"/>
      <w:r>
        <w:t>), их применение, спектр действия, побочное действие.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Кардиотонические</w:t>
      </w:r>
      <w:proofErr w:type="spellEnd"/>
      <w:r>
        <w:t xml:space="preserve"> средства (</w:t>
      </w:r>
      <w:proofErr w:type="spellStart"/>
      <w:r>
        <w:t>дигитоксин</w:t>
      </w:r>
      <w:proofErr w:type="spellEnd"/>
      <w:r>
        <w:t xml:space="preserve">, </w:t>
      </w:r>
      <w:proofErr w:type="spellStart"/>
      <w:r>
        <w:t>дигоксин</w:t>
      </w:r>
      <w:proofErr w:type="spellEnd"/>
      <w:r>
        <w:t xml:space="preserve">, </w:t>
      </w:r>
      <w:proofErr w:type="spellStart"/>
      <w:r>
        <w:t>целанид</w:t>
      </w:r>
      <w:proofErr w:type="spellEnd"/>
      <w:r>
        <w:t xml:space="preserve">, </w:t>
      </w:r>
      <w:proofErr w:type="spellStart"/>
      <w:r>
        <w:t>строфантин</w:t>
      </w:r>
      <w:proofErr w:type="spellEnd"/>
      <w:r>
        <w:t xml:space="preserve">, </w:t>
      </w:r>
      <w:proofErr w:type="spellStart"/>
      <w:r>
        <w:t>коргликон</w:t>
      </w:r>
      <w:proofErr w:type="spellEnd"/>
      <w:r>
        <w:t>). Фармакологические эффекты. Применение. Побочные эффекты.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Мочегонные средства: </w:t>
      </w:r>
      <w:proofErr w:type="spellStart"/>
      <w:r>
        <w:t>фуросемид</w:t>
      </w:r>
      <w:proofErr w:type="spellEnd"/>
      <w:r>
        <w:t xml:space="preserve">, </w:t>
      </w:r>
      <w:proofErr w:type="spellStart"/>
      <w:r>
        <w:t>гипотиазид</w:t>
      </w:r>
      <w:proofErr w:type="spellEnd"/>
      <w:r>
        <w:t xml:space="preserve">, </w:t>
      </w:r>
      <w:proofErr w:type="spellStart"/>
      <w:r>
        <w:t>клопамид</w:t>
      </w:r>
      <w:proofErr w:type="spellEnd"/>
      <w:r>
        <w:t xml:space="preserve">, </w:t>
      </w:r>
      <w:proofErr w:type="spellStart"/>
      <w:r>
        <w:t>спиронолактон</w:t>
      </w:r>
      <w:proofErr w:type="spellEnd"/>
      <w:r>
        <w:t xml:space="preserve">, </w:t>
      </w:r>
      <w:proofErr w:type="spellStart"/>
      <w:r>
        <w:t>триамтерен</w:t>
      </w:r>
      <w:proofErr w:type="spellEnd"/>
      <w:r>
        <w:t>. Сравнительная характеристика,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Противовоспалительные средства </w:t>
      </w:r>
      <w:proofErr w:type="spellStart"/>
      <w:r>
        <w:t>стероидного</w:t>
      </w:r>
      <w:proofErr w:type="spellEnd"/>
      <w:r>
        <w:t xml:space="preserve"> и нестероидного строения. Препараты: </w:t>
      </w:r>
      <w:proofErr w:type="spellStart"/>
      <w:r>
        <w:t>индометацин</w:t>
      </w:r>
      <w:proofErr w:type="spellEnd"/>
      <w:r>
        <w:t xml:space="preserve">, ибупрофен, </w:t>
      </w:r>
      <w:proofErr w:type="spellStart"/>
      <w:r>
        <w:t>диклофена</w:t>
      </w:r>
      <w:proofErr w:type="gramStart"/>
      <w:r>
        <w:t>к</w:t>
      </w:r>
      <w:proofErr w:type="spellEnd"/>
      <w:r>
        <w:t>-</w:t>
      </w:r>
      <w:proofErr w:type="gramEnd"/>
      <w:r>
        <w:t xml:space="preserve"> натрий, </w:t>
      </w:r>
      <w:proofErr w:type="spellStart"/>
      <w:r>
        <w:t>преднизолон</w:t>
      </w:r>
      <w:proofErr w:type="spellEnd"/>
      <w:r>
        <w:t>,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Анальгетические</w:t>
      </w:r>
      <w:proofErr w:type="spellEnd"/>
      <w:r>
        <w:t xml:space="preserve"> средства </w:t>
      </w:r>
      <w:proofErr w:type="gramStart"/>
      <w:r>
        <w:t xml:space="preserve">( </w:t>
      </w:r>
      <w:proofErr w:type="gramEnd"/>
      <w:r>
        <w:t xml:space="preserve">морфин, </w:t>
      </w:r>
      <w:proofErr w:type="spellStart"/>
      <w:r>
        <w:t>промедол</w:t>
      </w:r>
      <w:proofErr w:type="spellEnd"/>
      <w:r>
        <w:t xml:space="preserve">, </w:t>
      </w:r>
      <w:proofErr w:type="spellStart"/>
      <w:r>
        <w:t>фентанил</w:t>
      </w:r>
      <w:proofErr w:type="spellEnd"/>
      <w:r>
        <w:t xml:space="preserve">, </w:t>
      </w:r>
      <w:proofErr w:type="spellStart"/>
      <w:r>
        <w:t>омнопон</w:t>
      </w:r>
      <w:proofErr w:type="spellEnd"/>
      <w:r>
        <w:t xml:space="preserve">, анальгин, </w:t>
      </w:r>
      <w:proofErr w:type="spellStart"/>
      <w:r>
        <w:t>ацетилсалециловая</w:t>
      </w:r>
      <w:proofErr w:type="spellEnd"/>
      <w:r>
        <w:t xml:space="preserve"> кислота, парацетамол, </w:t>
      </w:r>
      <w:proofErr w:type="spellStart"/>
      <w:r>
        <w:t>индометацин</w:t>
      </w:r>
      <w:proofErr w:type="spellEnd"/>
      <w:r>
        <w:t xml:space="preserve"> ибупрофен, </w:t>
      </w:r>
      <w:proofErr w:type="spellStart"/>
      <w:r>
        <w:t>диклофенак</w:t>
      </w:r>
      <w:proofErr w:type="spellEnd"/>
      <w:r>
        <w:t xml:space="preserve"> натрий). Понятие о </w:t>
      </w:r>
      <w:proofErr w:type="spellStart"/>
      <w:r>
        <w:t>нейролептанальгезии</w:t>
      </w:r>
      <w:proofErr w:type="spellEnd"/>
      <w:r>
        <w:t>.</w:t>
      </w:r>
    </w:p>
    <w:p w:rsidR="000F3182" w:rsidRDefault="000F3182" w:rsidP="000F3182">
      <w:pPr>
        <w:numPr>
          <w:ilvl w:val="0"/>
          <w:numId w:val="1"/>
        </w:numPr>
      </w:pPr>
      <w:r>
        <w:t>Средства, применяемые при избыточной секреции желез желудк</w:t>
      </w:r>
      <w:proofErr w:type="gramStart"/>
      <w:r>
        <w:t>а(</w:t>
      </w:r>
      <w:proofErr w:type="gramEnd"/>
      <w:r>
        <w:t xml:space="preserve"> </w:t>
      </w:r>
      <w:proofErr w:type="spellStart"/>
      <w:r>
        <w:t>М-холинопитики</w:t>
      </w:r>
      <w:proofErr w:type="spellEnd"/>
      <w:r>
        <w:t xml:space="preserve">, Н2-гистаминовые </w:t>
      </w:r>
      <w:proofErr w:type="spellStart"/>
      <w:r>
        <w:t>блокаторы</w:t>
      </w:r>
      <w:proofErr w:type="spellEnd"/>
      <w:r>
        <w:t xml:space="preserve">, </w:t>
      </w:r>
      <w:proofErr w:type="spellStart"/>
      <w:r>
        <w:t>антацидные</w:t>
      </w:r>
      <w:proofErr w:type="spellEnd"/>
      <w:r>
        <w:t xml:space="preserve"> средства). Их механизм действия, побочное действие.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Бронхолитические</w:t>
      </w:r>
      <w:proofErr w:type="spellEnd"/>
      <w:r>
        <w:t xml:space="preserve"> средства (адреналина гидрохлорид, </w:t>
      </w:r>
      <w:proofErr w:type="spellStart"/>
      <w:r>
        <w:t>атропинасульфат</w:t>
      </w:r>
      <w:proofErr w:type="spellEnd"/>
      <w:r>
        <w:t xml:space="preserve">, </w:t>
      </w:r>
      <w:proofErr w:type="spellStart"/>
      <w:r>
        <w:t>изардин</w:t>
      </w:r>
      <w:proofErr w:type="spellEnd"/>
      <w:r>
        <w:t xml:space="preserve">, </w:t>
      </w:r>
      <w:proofErr w:type="spellStart"/>
      <w:r>
        <w:t>сальбутамол</w:t>
      </w:r>
      <w:proofErr w:type="spellEnd"/>
      <w:r>
        <w:t xml:space="preserve">, </w:t>
      </w:r>
      <w:proofErr w:type="spellStart"/>
      <w:r>
        <w:t>эуфиплин</w:t>
      </w:r>
      <w:proofErr w:type="spellEnd"/>
      <w:r>
        <w:t>), их действие,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Средства, применяемые при недостаточной секреции желез желудка </w:t>
      </w:r>
      <w:proofErr w:type="gramStart"/>
      <w:r>
        <w:t xml:space="preserve">( </w:t>
      </w:r>
      <w:proofErr w:type="gramEnd"/>
      <w:r>
        <w:t xml:space="preserve">сок желудочный, пепсин, кислота соляная, </w:t>
      </w:r>
      <w:proofErr w:type="spellStart"/>
      <w:r>
        <w:t>ацидин-пепсин</w:t>
      </w:r>
      <w:proofErr w:type="spellEnd"/>
      <w:r>
        <w:t xml:space="preserve">). Средства, влияющие на аппетит (горечи, </w:t>
      </w:r>
      <w:proofErr w:type="spellStart"/>
      <w:r>
        <w:t>дезопимон</w:t>
      </w:r>
      <w:proofErr w:type="spellEnd"/>
      <w:r>
        <w:t>), их применение.</w:t>
      </w:r>
    </w:p>
    <w:p w:rsidR="000F3182" w:rsidRDefault="000F3182" w:rsidP="000F3182">
      <w:pPr>
        <w:numPr>
          <w:ilvl w:val="0"/>
          <w:numId w:val="1"/>
        </w:numPr>
      </w:pPr>
      <w:r>
        <w:t>Вещества, влияющие на АД (</w:t>
      </w:r>
      <w:proofErr w:type="spellStart"/>
      <w:r>
        <w:t>клофелин</w:t>
      </w:r>
      <w:proofErr w:type="spellEnd"/>
      <w:r>
        <w:t xml:space="preserve">, резерпин, </w:t>
      </w:r>
      <w:proofErr w:type="spellStart"/>
      <w:r>
        <w:t>раунатин</w:t>
      </w:r>
      <w:proofErr w:type="spellEnd"/>
      <w:r>
        <w:t xml:space="preserve">, </w:t>
      </w:r>
      <w:proofErr w:type="spellStart"/>
      <w:r>
        <w:t>пропранолол</w:t>
      </w:r>
      <w:proofErr w:type="spellEnd"/>
      <w:r>
        <w:t xml:space="preserve">, папаверина гидрохлорид, магния сульфат, </w:t>
      </w:r>
      <w:proofErr w:type="spellStart"/>
      <w:r>
        <w:t>катоприл</w:t>
      </w:r>
      <w:proofErr w:type="spellEnd"/>
      <w:r>
        <w:t>). Механизм действия, длительность действия,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Препараты, применяемые для лечения гипохромных анемий </w:t>
      </w:r>
      <w:proofErr w:type="gramStart"/>
      <w:r>
        <w:t xml:space="preserve">( </w:t>
      </w:r>
      <w:proofErr w:type="spellStart"/>
      <w:proofErr w:type="gramEnd"/>
      <w:r>
        <w:t>ферроплекс</w:t>
      </w:r>
      <w:proofErr w:type="spellEnd"/>
      <w:r>
        <w:t xml:space="preserve">, </w:t>
      </w:r>
      <w:proofErr w:type="spellStart"/>
      <w:r>
        <w:t>феррум-лек</w:t>
      </w:r>
      <w:proofErr w:type="spellEnd"/>
      <w:r>
        <w:t xml:space="preserve">, </w:t>
      </w:r>
      <w:proofErr w:type="spellStart"/>
      <w:r>
        <w:t>гемофер</w:t>
      </w:r>
      <w:proofErr w:type="spellEnd"/>
      <w:r>
        <w:t xml:space="preserve">, </w:t>
      </w:r>
      <w:proofErr w:type="spellStart"/>
      <w:r>
        <w:t>ферковен</w:t>
      </w:r>
      <w:proofErr w:type="spellEnd"/>
      <w:r>
        <w:t>).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 для профилактики и лечения вирусных инфекций </w:t>
      </w:r>
      <w:proofErr w:type="gramStart"/>
      <w:r>
        <w:t xml:space="preserve">( </w:t>
      </w:r>
      <w:proofErr w:type="spellStart"/>
      <w:proofErr w:type="gramEnd"/>
      <w:r>
        <w:t>оксолин</w:t>
      </w:r>
      <w:proofErr w:type="spellEnd"/>
      <w:r>
        <w:t xml:space="preserve">, интерферон, </w:t>
      </w:r>
      <w:proofErr w:type="spellStart"/>
      <w:r>
        <w:t>ремантадин</w:t>
      </w:r>
      <w:proofErr w:type="spellEnd"/>
      <w:r>
        <w:t xml:space="preserve">, </w:t>
      </w:r>
      <w:proofErr w:type="spellStart"/>
      <w:r>
        <w:t>ацикловир</w:t>
      </w:r>
      <w:proofErr w:type="spellEnd"/>
      <w:r>
        <w:t>).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Противокашлевые средства (кодеин, </w:t>
      </w:r>
      <w:proofErr w:type="spellStart"/>
      <w:r>
        <w:t>этилморфина</w:t>
      </w:r>
      <w:proofErr w:type="spellEnd"/>
      <w:r>
        <w:t xml:space="preserve"> гидрохлорид, </w:t>
      </w:r>
      <w:proofErr w:type="spellStart"/>
      <w:r>
        <w:t>глауцина</w:t>
      </w:r>
      <w:proofErr w:type="spellEnd"/>
      <w:r>
        <w:t xml:space="preserve"> </w:t>
      </w:r>
      <w:proofErr w:type="spellStart"/>
      <w:r>
        <w:t>гидрохлоррид</w:t>
      </w:r>
      <w:proofErr w:type="spellEnd"/>
      <w:r>
        <w:t xml:space="preserve">, </w:t>
      </w:r>
      <w:proofErr w:type="spellStart"/>
      <w:r>
        <w:t>либексин</w:t>
      </w:r>
      <w:proofErr w:type="spellEnd"/>
      <w:r>
        <w:t>) и отхаркивающие средств</w:t>
      </w:r>
      <w:proofErr w:type="gramStart"/>
      <w:r>
        <w:t>а(</w:t>
      </w:r>
      <w:proofErr w:type="gramEnd"/>
      <w:r>
        <w:t xml:space="preserve"> натрия гидрокарбонат, трава термопсиса, калия йодид). Применение и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Глюкоза и ее </w:t>
      </w:r>
      <w:proofErr w:type="spellStart"/>
      <w:r>
        <w:t>диологическое</w:t>
      </w:r>
      <w:proofErr w:type="spellEnd"/>
      <w:r>
        <w:t xml:space="preserve"> значение. </w:t>
      </w:r>
      <w:proofErr w:type="spellStart"/>
      <w:r>
        <w:t>Гипе</w:t>
      </w:r>
      <w:proofErr w:type="gramStart"/>
      <w:r>
        <w:t>р</w:t>
      </w:r>
      <w:proofErr w:type="spellEnd"/>
      <w:r>
        <w:t>-</w:t>
      </w:r>
      <w:proofErr w:type="gramEnd"/>
      <w:r>
        <w:t xml:space="preserve"> и изотонические </w:t>
      </w:r>
      <w:proofErr w:type="spellStart"/>
      <w:r>
        <w:t>р-ры</w:t>
      </w:r>
      <w:proofErr w:type="spellEnd"/>
      <w:r>
        <w:t xml:space="preserve">. Комбинированные препараты солей и глюкозы </w:t>
      </w:r>
      <w:proofErr w:type="gramStart"/>
      <w:r>
        <w:t xml:space="preserve">( </w:t>
      </w:r>
      <w:proofErr w:type="spellStart"/>
      <w:proofErr w:type="gramEnd"/>
      <w:r>
        <w:t>Рингера-Локка</w:t>
      </w:r>
      <w:proofErr w:type="spellEnd"/>
      <w:r>
        <w:t xml:space="preserve">, </w:t>
      </w:r>
      <w:proofErr w:type="spellStart"/>
      <w:r>
        <w:t>трисоль</w:t>
      </w:r>
      <w:proofErr w:type="spellEnd"/>
      <w:r>
        <w:t xml:space="preserve">, </w:t>
      </w:r>
      <w:proofErr w:type="spellStart"/>
      <w:r>
        <w:t>ацесоль</w:t>
      </w:r>
      <w:proofErr w:type="spellEnd"/>
      <w:r>
        <w:t xml:space="preserve">, </w:t>
      </w:r>
      <w:proofErr w:type="spellStart"/>
      <w:r>
        <w:t>лактасоль</w:t>
      </w:r>
      <w:proofErr w:type="spellEnd"/>
      <w:r>
        <w:t xml:space="preserve">, </w:t>
      </w:r>
      <w:proofErr w:type="spellStart"/>
      <w:r>
        <w:t>хлосоль</w:t>
      </w:r>
      <w:proofErr w:type="spellEnd"/>
      <w:r>
        <w:t xml:space="preserve">, </w:t>
      </w:r>
      <w:proofErr w:type="spellStart"/>
      <w:r>
        <w:t>регидрон</w:t>
      </w:r>
      <w:proofErr w:type="spellEnd"/>
      <w:r>
        <w:t>), применение.</w:t>
      </w:r>
    </w:p>
    <w:p w:rsidR="000F3182" w:rsidRDefault="000F3182" w:rsidP="000F3182">
      <w:pPr>
        <w:numPr>
          <w:ilvl w:val="0"/>
          <w:numId w:val="1"/>
        </w:numPr>
      </w:pPr>
      <w:r>
        <w:t>Жирорастворимые витамины А, Е, Д</w:t>
      </w:r>
      <w:proofErr w:type="gramStart"/>
      <w:r>
        <w:t>,К</w:t>
      </w:r>
      <w:proofErr w:type="gramEnd"/>
      <w:r>
        <w:t xml:space="preserve"> и их роль в обмене </w:t>
      </w:r>
      <w:proofErr w:type="spellStart"/>
      <w:r>
        <w:t>в-в</w:t>
      </w:r>
      <w:proofErr w:type="spellEnd"/>
      <w:r>
        <w:t>, применение. Препараты на основе этих витаминов.</w:t>
      </w:r>
    </w:p>
    <w:p w:rsidR="000F3182" w:rsidRDefault="000F3182" w:rsidP="000F3182">
      <w:pPr>
        <w:numPr>
          <w:ilvl w:val="0"/>
          <w:numId w:val="1"/>
        </w:numPr>
      </w:pPr>
      <w:r>
        <w:t>Понятие о дозах. Виды доз. Факторы, влияющие на выбор доз.</w:t>
      </w:r>
    </w:p>
    <w:p w:rsidR="000F3182" w:rsidRDefault="000F3182" w:rsidP="000F3182">
      <w:pPr>
        <w:numPr>
          <w:ilvl w:val="0"/>
          <w:numId w:val="1"/>
        </w:numPr>
      </w:pPr>
      <w:r>
        <w:t>Гормоны щитовидной железы. Препараты на их основе. Применение,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Виды лекарственной терапии: </w:t>
      </w:r>
      <w:proofErr w:type="spellStart"/>
      <w:r>
        <w:t>этиотропная</w:t>
      </w:r>
      <w:proofErr w:type="spellEnd"/>
      <w:r>
        <w:t xml:space="preserve">, </w:t>
      </w:r>
      <w:proofErr w:type="gramStart"/>
      <w:r>
        <w:t>патогенетическая</w:t>
      </w:r>
      <w:proofErr w:type="gramEnd"/>
      <w:r>
        <w:t>, заместительная, симптоматическая. Примеры.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Классификация средств, действующих на эфферентную нервную систему. </w:t>
      </w:r>
      <w:proofErr w:type="spellStart"/>
      <w:r>
        <w:t>Альфа-адреномиметики</w:t>
      </w:r>
      <w:proofErr w:type="spellEnd"/>
      <w:r>
        <w:t xml:space="preserve"> (</w:t>
      </w:r>
      <w:proofErr w:type="spellStart"/>
      <w:r>
        <w:t>мезатон</w:t>
      </w:r>
      <w:proofErr w:type="spellEnd"/>
      <w:r>
        <w:t xml:space="preserve">, </w:t>
      </w:r>
      <w:proofErr w:type="spellStart"/>
      <w:r>
        <w:t>нафтизин</w:t>
      </w:r>
      <w:proofErr w:type="spellEnd"/>
      <w:r>
        <w:t xml:space="preserve">, </w:t>
      </w:r>
      <w:proofErr w:type="spellStart"/>
      <w:r>
        <w:t>ксилометазолин</w:t>
      </w:r>
      <w:proofErr w:type="spellEnd"/>
      <w:r>
        <w:t>), фармакологические эффекты, показания к применению.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Иммуностимуляторы</w:t>
      </w:r>
      <w:proofErr w:type="spellEnd"/>
      <w:r>
        <w:t>, их применение. Препараты, побочное действие.</w:t>
      </w:r>
    </w:p>
    <w:p w:rsidR="000F3182" w:rsidRDefault="000F3182" w:rsidP="000F3182">
      <w:pPr>
        <w:numPr>
          <w:ilvl w:val="0"/>
          <w:numId w:val="1"/>
        </w:numPr>
      </w:pPr>
      <w:r>
        <w:t xml:space="preserve">Средства, влияющие на </w:t>
      </w:r>
      <w:proofErr w:type="spellStart"/>
      <w:r>
        <w:t>ренин-ангиотензивную</w:t>
      </w:r>
      <w:proofErr w:type="spellEnd"/>
      <w:r>
        <w:t xml:space="preserve"> систему: ингибиторы АПФ, </w:t>
      </w:r>
      <w:proofErr w:type="spellStart"/>
      <w:r>
        <w:t>блокаторы</w:t>
      </w:r>
      <w:proofErr w:type="spellEnd"/>
      <w:r>
        <w:t xml:space="preserve"> рецепторов </w:t>
      </w:r>
      <w:proofErr w:type="spellStart"/>
      <w:r>
        <w:t>ангиотензина</w:t>
      </w:r>
      <w:proofErr w:type="spellEnd"/>
      <w:r>
        <w:t xml:space="preserve"> </w:t>
      </w:r>
      <w:r>
        <w:rPr>
          <w:lang w:val="en-US"/>
        </w:rPr>
        <w:t>II</w:t>
      </w:r>
      <w:r>
        <w:t xml:space="preserve">. </w:t>
      </w:r>
      <w:proofErr w:type="spellStart"/>
      <w:r>
        <w:t>Преапараты</w:t>
      </w:r>
      <w:proofErr w:type="spellEnd"/>
      <w:r>
        <w:t>, их применение, механизмы действия.</w:t>
      </w:r>
    </w:p>
    <w:p w:rsidR="000F3182" w:rsidRDefault="000F3182" w:rsidP="000F3182">
      <w:pPr>
        <w:numPr>
          <w:ilvl w:val="0"/>
          <w:numId w:val="1"/>
        </w:numPr>
      </w:pPr>
      <w:r>
        <w:lastRenderedPageBreak/>
        <w:t>Таблетки: состав, пути введения, значение оболочки таблеток. Понятие о филь</w:t>
      </w:r>
      <w:proofErr w:type="gramStart"/>
      <w:r>
        <w:t>м-</w:t>
      </w:r>
      <w:proofErr w:type="gramEnd"/>
      <w:r>
        <w:t xml:space="preserve"> таблетках, их преимущества. Пропись таблеток в рецептах; особенности прописи сложных таблеток, имеющих коммерческое название.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Противомикозные</w:t>
      </w:r>
      <w:proofErr w:type="spellEnd"/>
      <w:r>
        <w:t xml:space="preserve"> средства:  антибиотики, производны </w:t>
      </w:r>
      <w:proofErr w:type="spellStart"/>
      <w:r>
        <w:t>кетоконазола</w:t>
      </w:r>
      <w:proofErr w:type="spellEnd"/>
      <w:r>
        <w:t xml:space="preserve">, препараты </w:t>
      </w:r>
      <w:proofErr w:type="spellStart"/>
      <w:r>
        <w:t>ундециловой</w:t>
      </w:r>
      <w:proofErr w:type="spellEnd"/>
      <w:r>
        <w:t xml:space="preserve"> кислоты. Особенности применения </w:t>
      </w:r>
      <w:proofErr w:type="spellStart"/>
      <w:r>
        <w:t>противомикозных</w:t>
      </w:r>
      <w:proofErr w:type="spellEnd"/>
      <w:r>
        <w:t xml:space="preserve"> средств.</w:t>
      </w:r>
    </w:p>
    <w:p w:rsidR="000F3182" w:rsidRDefault="000F3182" w:rsidP="000F3182">
      <w:pPr>
        <w:numPr>
          <w:ilvl w:val="0"/>
          <w:numId w:val="1"/>
        </w:numPr>
      </w:pPr>
      <w:r>
        <w:t>Противотуберкулезные средства: понятие о препаратах 1 и 2 ряда. Препараты, их формы выпуска, побочные эффекты.</w:t>
      </w:r>
    </w:p>
    <w:p w:rsidR="000F3182" w:rsidRDefault="000F3182" w:rsidP="000F3182">
      <w:pPr>
        <w:numPr>
          <w:ilvl w:val="0"/>
          <w:numId w:val="1"/>
        </w:numPr>
      </w:pPr>
      <w:r>
        <w:t>Значение витаминов, их классификация. Витамины</w:t>
      </w:r>
      <w:proofErr w:type="gramStart"/>
      <w:r>
        <w:t xml:space="preserve"> С</w:t>
      </w:r>
      <w:proofErr w:type="gramEnd"/>
      <w:r>
        <w:t xml:space="preserve">, А: физиологическое значение, симптомы </w:t>
      </w:r>
      <w:proofErr w:type="spellStart"/>
      <w:r>
        <w:t>гиповитамиоза</w:t>
      </w:r>
      <w:proofErr w:type="spellEnd"/>
      <w:r>
        <w:t>, показания к применению, формы выпуска.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Кристаллоидные</w:t>
      </w:r>
      <w:proofErr w:type="spellEnd"/>
      <w:r>
        <w:t xml:space="preserve"> растворы </w:t>
      </w:r>
      <w:proofErr w:type="gramStart"/>
      <w:r>
        <w:t xml:space="preserve">( </w:t>
      </w:r>
      <w:proofErr w:type="gramEnd"/>
      <w:r>
        <w:t xml:space="preserve">изотонический раствор натрия хлорида, </w:t>
      </w:r>
      <w:proofErr w:type="spellStart"/>
      <w:r>
        <w:t>р-р</w:t>
      </w:r>
      <w:proofErr w:type="spellEnd"/>
      <w:r>
        <w:t xml:space="preserve"> </w:t>
      </w:r>
      <w:proofErr w:type="spellStart"/>
      <w:r>
        <w:t>Рингера</w:t>
      </w:r>
      <w:proofErr w:type="spellEnd"/>
      <w:r>
        <w:t xml:space="preserve">, </w:t>
      </w:r>
      <w:proofErr w:type="spellStart"/>
      <w:r>
        <w:t>дисоль</w:t>
      </w:r>
      <w:proofErr w:type="spellEnd"/>
      <w:r>
        <w:t xml:space="preserve">, </w:t>
      </w:r>
      <w:proofErr w:type="spellStart"/>
      <w:r>
        <w:t>трисоль</w:t>
      </w:r>
      <w:proofErr w:type="spellEnd"/>
      <w:r>
        <w:t xml:space="preserve">, </w:t>
      </w:r>
      <w:proofErr w:type="spellStart"/>
      <w:r>
        <w:t>лкатосоль</w:t>
      </w:r>
      <w:proofErr w:type="spellEnd"/>
      <w:r>
        <w:t xml:space="preserve">, </w:t>
      </w:r>
      <w:proofErr w:type="spellStart"/>
      <w:r>
        <w:t>регидрон</w:t>
      </w:r>
      <w:proofErr w:type="spellEnd"/>
      <w:r>
        <w:t>). Пути введения. Показания к применению.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Блокаторы</w:t>
      </w:r>
      <w:proofErr w:type="spellEnd"/>
      <w:r>
        <w:t xml:space="preserve"> </w:t>
      </w:r>
      <w:proofErr w:type="spellStart"/>
      <w:r>
        <w:t>Н-гистаминовых</w:t>
      </w:r>
      <w:proofErr w:type="spellEnd"/>
      <w:r>
        <w:t xml:space="preserve"> рецепторов 1;2 и 3 поколения. Механизм действия, показания к применению, побочные эффекты.</w:t>
      </w:r>
    </w:p>
    <w:p w:rsidR="000F3182" w:rsidRDefault="000F3182" w:rsidP="000F3182">
      <w:pPr>
        <w:numPr>
          <w:ilvl w:val="0"/>
          <w:numId w:val="1"/>
        </w:numPr>
      </w:pPr>
      <w:r>
        <w:t xml:space="preserve">Антибиотики группы </w:t>
      </w:r>
      <w:proofErr w:type="spellStart"/>
      <w:r>
        <w:t>пеницилина</w:t>
      </w:r>
      <w:proofErr w:type="spellEnd"/>
      <w:r>
        <w:t>: биосинтетические и полусинтетические препараты. Спектр их противомикробного действия. Показания к применению, побочное действие.</w:t>
      </w:r>
    </w:p>
    <w:p w:rsidR="000F3182" w:rsidRDefault="000F3182" w:rsidP="000F3182">
      <w:pPr>
        <w:numPr>
          <w:ilvl w:val="0"/>
          <w:numId w:val="1"/>
        </w:numPr>
      </w:pPr>
      <w:proofErr w:type="spellStart"/>
      <w:r>
        <w:t>Альфа-адреномиметики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>
        <w:t>галазолин</w:t>
      </w:r>
      <w:proofErr w:type="spellEnd"/>
      <w:r>
        <w:t xml:space="preserve">, </w:t>
      </w:r>
      <w:proofErr w:type="spellStart"/>
      <w:r>
        <w:t>нафтизин</w:t>
      </w:r>
      <w:proofErr w:type="spellEnd"/>
      <w:r>
        <w:t xml:space="preserve">, </w:t>
      </w:r>
      <w:proofErr w:type="spellStart"/>
      <w:r>
        <w:t>мезатон</w:t>
      </w:r>
      <w:proofErr w:type="spellEnd"/>
      <w:r>
        <w:t xml:space="preserve">, </w:t>
      </w:r>
      <w:proofErr w:type="spellStart"/>
      <w:r>
        <w:t>ксилометазолин</w:t>
      </w:r>
      <w:proofErr w:type="spellEnd"/>
      <w:r>
        <w:t>). Их фармакологические эффекты, показания к применению.</w:t>
      </w:r>
    </w:p>
    <w:p w:rsidR="000F3182" w:rsidRDefault="000F3182" w:rsidP="000F3182">
      <w:pPr>
        <w:numPr>
          <w:ilvl w:val="0"/>
          <w:numId w:val="1"/>
        </w:numPr>
      </w:pPr>
      <w:r>
        <w:t>Классификация лекарственных форм. Понятие: лекарственное средство, лекарственная форма</w:t>
      </w:r>
      <w:proofErr w:type="gramStart"/>
      <w:r>
        <w:t xml:space="preserve"> ,</w:t>
      </w:r>
      <w:proofErr w:type="gramEnd"/>
      <w:r>
        <w:t xml:space="preserve"> лекарственный препарат. Правила выписывания: порошков, таблеток, драже, капсул.</w:t>
      </w:r>
    </w:p>
    <w:p w:rsidR="000F3182" w:rsidRDefault="000F3182" w:rsidP="000F3182">
      <w:pPr>
        <w:numPr>
          <w:ilvl w:val="0"/>
          <w:numId w:val="1"/>
        </w:numPr>
      </w:pPr>
      <w:r>
        <w:t>Плазмозамещающие растворы (</w:t>
      </w:r>
      <w:proofErr w:type="spellStart"/>
      <w:r>
        <w:t>полиглюкин</w:t>
      </w:r>
      <w:proofErr w:type="spellEnd"/>
      <w:r>
        <w:t xml:space="preserve">, </w:t>
      </w:r>
      <w:proofErr w:type="spellStart"/>
      <w:r>
        <w:t>реополиглюкин</w:t>
      </w:r>
      <w:proofErr w:type="spellEnd"/>
      <w:r>
        <w:t xml:space="preserve">, </w:t>
      </w:r>
      <w:proofErr w:type="spellStart"/>
      <w:r>
        <w:t>гемодез</w:t>
      </w:r>
      <w:proofErr w:type="spellEnd"/>
      <w:r>
        <w:t xml:space="preserve">, </w:t>
      </w:r>
      <w:proofErr w:type="spellStart"/>
      <w:r>
        <w:t>энтеродез</w:t>
      </w:r>
      <w:proofErr w:type="spellEnd"/>
      <w:r>
        <w:t>), их применение.</w:t>
      </w:r>
    </w:p>
    <w:p w:rsidR="000F3182" w:rsidRDefault="000F3182" w:rsidP="000F3182">
      <w:pPr>
        <w:jc w:val="center"/>
        <w:rPr>
          <w:sz w:val="28"/>
          <w:szCs w:val="28"/>
        </w:rPr>
      </w:pPr>
    </w:p>
    <w:p w:rsidR="000F3182" w:rsidRDefault="000F3182" w:rsidP="000F31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задачи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викалин</w:t>
      </w:r>
      <w:proofErr w:type="spellEnd"/>
      <w:r>
        <w:t xml:space="preserve"> в таблетках, анальгин в таблетках по 0,5.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 : </w:t>
      </w:r>
      <w:proofErr w:type="spellStart"/>
      <w:r>
        <w:t>бензилпеницилина</w:t>
      </w:r>
      <w:proofErr w:type="spellEnd"/>
      <w:r>
        <w:t xml:space="preserve"> натриевая соль во флаконах 1000000 </w:t>
      </w:r>
      <w:proofErr w:type="gramStart"/>
      <w:r>
        <w:t>ЕД</w:t>
      </w:r>
      <w:proofErr w:type="gramEnd"/>
      <w:r>
        <w:t xml:space="preserve">; </w:t>
      </w:r>
      <w:proofErr w:type="spellStart"/>
      <w:r>
        <w:t>фуросемид</w:t>
      </w:r>
      <w:proofErr w:type="spellEnd"/>
      <w:r>
        <w:t xml:space="preserve"> в таблетках по 0,04.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эритромицин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 xml:space="preserve">о 0,25. Раствор глюкозы 10% 200 </w:t>
      </w:r>
      <w:proofErr w:type="spellStart"/>
      <w:r>
        <w:t>мл</w:t>
      </w:r>
      <w:proofErr w:type="gramStart"/>
      <w:r>
        <w:t>.в</w:t>
      </w:r>
      <w:proofErr w:type="gramEnd"/>
      <w:r>
        <w:t>о</w:t>
      </w:r>
      <w:proofErr w:type="spellEnd"/>
      <w:r>
        <w:t xml:space="preserve"> флаконах.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ампицилин</w:t>
      </w:r>
      <w:proofErr w:type="spellEnd"/>
      <w:r>
        <w:t xml:space="preserve"> в табл. По 0, 25. </w:t>
      </w:r>
      <w:proofErr w:type="spellStart"/>
      <w:r>
        <w:t>Метронидазол</w:t>
      </w:r>
      <w:proofErr w:type="spellEnd"/>
      <w:r>
        <w:t xml:space="preserve"> по 0,5 в вагинальных свечах.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нитроглицерин в табл. По 0,0005. </w:t>
      </w:r>
      <w:proofErr w:type="spellStart"/>
      <w:r>
        <w:t>Клотримазол</w:t>
      </w:r>
      <w:proofErr w:type="spellEnd"/>
      <w:r>
        <w:t xml:space="preserve"> </w:t>
      </w:r>
      <w:proofErr w:type="spellStart"/>
      <w:r>
        <w:t>р-р</w:t>
      </w:r>
      <w:proofErr w:type="spellEnd"/>
      <w:r>
        <w:t xml:space="preserve"> 15 мл.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каптоприл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>о 0,025. Атропина сульфат 0,1 % раствор в ампулах по 1 мл.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альмагель</w:t>
      </w:r>
      <w:proofErr w:type="spellEnd"/>
      <w:r>
        <w:t xml:space="preserve"> 10 мл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о флаконах. </w:t>
      </w:r>
      <w:proofErr w:type="spellStart"/>
      <w:r>
        <w:t>Пирацетам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>о 0,4.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 : окситоцин 1 мл (5 </w:t>
      </w:r>
      <w:proofErr w:type="gramStart"/>
      <w:r>
        <w:t>ЕД</w:t>
      </w:r>
      <w:proofErr w:type="gramEnd"/>
      <w:r>
        <w:t xml:space="preserve">) в </w:t>
      </w:r>
      <w:proofErr w:type="spellStart"/>
      <w:r>
        <w:t>амп</w:t>
      </w:r>
      <w:proofErr w:type="spellEnd"/>
      <w:r>
        <w:t xml:space="preserve">. </w:t>
      </w:r>
      <w:proofErr w:type="spellStart"/>
      <w:r>
        <w:t>Бромгексин</w:t>
      </w:r>
      <w:proofErr w:type="spellEnd"/>
      <w:r>
        <w:t xml:space="preserve"> в табл. По 8 мг.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 : мазь тетрациклиновая глазная 10,0( офиц</w:t>
      </w:r>
      <w:proofErr w:type="gramStart"/>
      <w:r>
        <w:t>.п</w:t>
      </w:r>
      <w:proofErr w:type="gramEnd"/>
      <w:r>
        <w:t xml:space="preserve">ропись). </w:t>
      </w:r>
      <w:proofErr w:type="spellStart"/>
      <w:r>
        <w:t>Диклофена</w:t>
      </w:r>
      <w:proofErr w:type="spellEnd"/>
      <w:r>
        <w:t xml:space="preserve"> натрий 2,5 %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3 мл.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бисептол</w:t>
      </w:r>
      <w:proofErr w:type="spellEnd"/>
      <w:r>
        <w:t xml:space="preserve"> –480 в таблетках. Дибазол 1 %.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коргликон</w:t>
      </w:r>
      <w:proofErr w:type="spellEnd"/>
      <w:r>
        <w:t xml:space="preserve"> 0,06 %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spellEnd"/>
      <w:r>
        <w:t xml:space="preserve">. по 1 мл. </w:t>
      </w:r>
      <w:proofErr w:type="spellStart"/>
      <w:r>
        <w:t>Феноксиметилпенициллин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>о 0,1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фуразолидон</w:t>
      </w:r>
      <w:proofErr w:type="spellEnd"/>
      <w:r>
        <w:t xml:space="preserve"> в табл. По 0,05. </w:t>
      </w:r>
      <w:proofErr w:type="spellStart"/>
      <w:r>
        <w:t>Сульфацил-натрий</w:t>
      </w:r>
      <w:proofErr w:type="spellEnd"/>
      <w:r>
        <w:t xml:space="preserve"> 20 % </w:t>
      </w:r>
      <w:proofErr w:type="spellStart"/>
      <w:r>
        <w:t>р-р</w:t>
      </w:r>
      <w:proofErr w:type="spellEnd"/>
      <w:r>
        <w:t xml:space="preserve"> во флаконах.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рецепты: </w:t>
      </w:r>
      <w:proofErr w:type="spellStart"/>
      <w:r>
        <w:t>бензилпенициллина</w:t>
      </w:r>
      <w:proofErr w:type="spellEnd"/>
      <w:r>
        <w:t xml:space="preserve"> натриевая соль во флаконах 1000000 БД, </w:t>
      </w:r>
      <w:proofErr w:type="spellStart"/>
      <w:r>
        <w:t>фуросемид</w:t>
      </w:r>
      <w:proofErr w:type="spellEnd"/>
      <w:r>
        <w:t xml:space="preserve"> 0,04 в табл.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 : </w:t>
      </w:r>
      <w:proofErr w:type="spellStart"/>
      <w:r>
        <w:t>фестал</w:t>
      </w:r>
      <w:proofErr w:type="spellEnd"/>
      <w:r>
        <w:t xml:space="preserve"> в драж</w:t>
      </w:r>
      <w:proofErr w:type="gramStart"/>
      <w:r>
        <w:t>е(</w:t>
      </w:r>
      <w:proofErr w:type="gramEnd"/>
      <w:r>
        <w:t xml:space="preserve"> офиц.пропись). </w:t>
      </w:r>
      <w:proofErr w:type="spellStart"/>
      <w:r>
        <w:t>Феррум-лек</w:t>
      </w:r>
      <w:proofErr w:type="spellEnd"/>
      <w:r>
        <w:t xml:space="preserve"> 5 мл в </w:t>
      </w:r>
      <w:proofErr w:type="spellStart"/>
      <w:r>
        <w:t>амп</w:t>
      </w:r>
      <w:proofErr w:type="spellEnd"/>
      <w:r>
        <w:t>. (</w:t>
      </w:r>
      <w:proofErr w:type="spellStart"/>
      <w:r>
        <w:t>официн</w:t>
      </w:r>
      <w:proofErr w:type="gramStart"/>
      <w:r>
        <w:t>.п</w:t>
      </w:r>
      <w:proofErr w:type="gramEnd"/>
      <w:r>
        <w:t>ропись</w:t>
      </w:r>
      <w:proofErr w:type="spellEnd"/>
      <w:r>
        <w:t>).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 : анальгин 50%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1 мл. </w:t>
      </w:r>
      <w:proofErr w:type="spellStart"/>
      <w:r>
        <w:t>Фенобарбитал</w:t>
      </w:r>
      <w:proofErr w:type="spellEnd"/>
      <w:r>
        <w:t xml:space="preserve"> в табл.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фамотидин</w:t>
      </w:r>
      <w:proofErr w:type="spellEnd"/>
      <w:r>
        <w:t xml:space="preserve"> в табл. По 0,02. </w:t>
      </w:r>
      <w:proofErr w:type="spellStart"/>
      <w:r>
        <w:t>Либексин</w:t>
      </w:r>
      <w:proofErr w:type="spellEnd"/>
      <w:r>
        <w:t xml:space="preserve"> в табл. По 0,1.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нитроксолин</w:t>
      </w:r>
      <w:proofErr w:type="spellEnd"/>
      <w:r>
        <w:t xml:space="preserve"> 0,1 в табл. Новокаин 0,5 %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spellEnd"/>
      <w:r>
        <w:t>. По 1 мл.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 : лидокаин 2 %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10 мл. </w:t>
      </w:r>
      <w:proofErr w:type="spellStart"/>
      <w:r>
        <w:t>Клофелин</w:t>
      </w:r>
      <w:proofErr w:type="spellEnd"/>
      <w:r>
        <w:t xml:space="preserve"> в табл. По 0,075 мг.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лидокаин 2 % </w:t>
      </w:r>
      <w:proofErr w:type="spellStart"/>
      <w:r>
        <w:t>р-р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амп</w:t>
      </w:r>
      <w:proofErr w:type="spellEnd"/>
      <w:proofErr w:type="gramEnd"/>
      <w:r>
        <w:t xml:space="preserve">. По 10 мл. </w:t>
      </w:r>
      <w:proofErr w:type="spellStart"/>
      <w:r>
        <w:t>Клофелин</w:t>
      </w:r>
      <w:proofErr w:type="spellEnd"/>
      <w:r>
        <w:t xml:space="preserve"> в табл. По 0,075 мг.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 : эфедрина гидрохлорид 5 %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1 мл.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индометацин</w:t>
      </w:r>
      <w:proofErr w:type="spellEnd"/>
      <w:r>
        <w:t xml:space="preserve"> в </w:t>
      </w:r>
      <w:proofErr w:type="spellStart"/>
      <w:r>
        <w:t>кап</w:t>
      </w:r>
      <w:proofErr w:type="gramStart"/>
      <w:r>
        <w:t>.п</w:t>
      </w:r>
      <w:proofErr w:type="gramEnd"/>
      <w:r>
        <w:t>о</w:t>
      </w:r>
      <w:proofErr w:type="spellEnd"/>
      <w:r>
        <w:t xml:space="preserve"> 0,025. Раствор йода 5 %спиртовой 10 мл во флаконе.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пропранолол</w:t>
      </w:r>
      <w:proofErr w:type="spellEnd"/>
      <w:r>
        <w:t xml:space="preserve"> 0,04 в табл</w:t>
      </w:r>
      <w:proofErr w:type="gramStart"/>
      <w:r>
        <w:t>.А</w:t>
      </w:r>
      <w:proofErr w:type="gramEnd"/>
      <w:r>
        <w:t>нестезин 0,2 в ректальных суппозиториях.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пирацетам</w:t>
      </w:r>
      <w:proofErr w:type="spellEnd"/>
      <w:r>
        <w:t xml:space="preserve"> по 0,4 в </w:t>
      </w:r>
      <w:proofErr w:type="spellStart"/>
      <w:r>
        <w:t>капс</w:t>
      </w:r>
      <w:proofErr w:type="spellEnd"/>
      <w:r>
        <w:t xml:space="preserve">. Адреналина гидрохлорид 0,1 % </w:t>
      </w:r>
      <w:proofErr w:type="spellStart"/>
      <w:r>
        <w:t>р-р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амп</w:t>
      </w:r>
      <w:proofErr w:type="spellEnd"/>
      <w:proofErr w:type="gramEnd"/>
      <w:r>
        <w:t>. По 1 мл.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строфантин</w:t>
      </w:r>
      <w:proofErr w:type="spellEnd"/>
      <w:r>
        <w:t xml:space="preserve"> 0,025 %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spellEnd"/>
      <w:r>
        <w:t xml:space="preserve">. </w:t>
      </w:r>
      <w:proofErr w:type="spellStart"/>
      <w:r>
        <w:t>Нистаин</w:t>
      </w:r>
      <w:proofErr w:type="spellEnd"/>
      <w:r>
        <w:t xml:space="preserve"> 500000 </w:t>
      </w:r>
      <w:proofErr w:type="gramStart"/>
      <w:r>
        <w:t>ЕД</w:t>
      </w:r>
      <w:proofErr w:type="gramEnd"/>
      <w:r>
        <w:t xml:space="preserve"> в вагинальных суппозиториях.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бромгексин</w:t>
      </w:r>
      <w:proofErr w:type="spellEnd"/>
      <w:r>
        <w:t xml:space="preserve"> 0,0008 в таблетках. Кислота борная 3 %</w:t>
      </w:r>
      <w:proofErr w:type="spellStart"/>
      <w:r>
        <w:t>р-р</w:t>
      </w:r>
      <w:proofErr w:type="spellEnd"/>
      <w:r>
        <w:t xml:space="preserve"> на 40 % этиловом спирте.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 : </w:t>
      </w:r>
      <w:proofErr w:type="spellStart"/>
      <w:r>
        <w:t>гентамицина</w:t>
      </w:r>
      <w:proofErr w:type="spellEnd"/>
      <w:r>
        <w:t xml:space="preserve"> сульфат 4 %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2 мл. Кислота ацетилсалициловая в табл</w:t>
      </w:r>
      <w:proofErr w:type="gramStart"/>
      <w:r>
        <w:t>.п</w:t>
      </w:r>
      <w:proofErr w:type="gramEnd"/>
      <w:r>
        <w:t xml:space="preserve">о 0,5 </w:t>
      </w:r>
    </w:p>
    <w:p w:rsidR="000F3182" w:rsidRDefault="000F3182" w:rsidP="000F3182">
      <w:pPr>
        <w:numPr>
          <w:ilvl w:val="0"/>
          <w:numId w:val="2"/>
        </w:numPr>
        <w:rPr>
          <w:b/>
          <w:bCs/>
        </w:rPr>
      </w:pPr>
      <w:r>
        <w:t xml:space="preserve">Выписать рецепт: магния сульфат 30,0 в порошке. Кислота аскорбиновая 5 % </w:t>
      </w:r>
      <w:proofErr w:type="spellStart"/>
      <w:r>
        <w:t>р-р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амп</w:t>
      </w:r>
      <w:proofErr w:type="spellEnd"/>
      <w:proofErr w:type="gramEnd"/>
      <w:r>
        <w:t>. По 1мл.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преднизолон</w:t>
      </w:r>
      <w:proofErr w:type="spellEnd"/>
      <w:r>
        <w:t xml:space="preserve"> 3% </w:t>
      </w:r>
      <w:proofErr w:type="spellStart"/>
      <w:r>
        <w:t>р-р</w:t>
      </w:r>
      <w:proofErr w:type="spellEnd"/>
      <w:r>
        <w:t xml:space="preserve"> в </w:t>
      </w:r>
      <w:proofErr w:type="spellStart"/>
      <w:r>
        <w:t>амп</w:t>
      </w:r>
      <w:proofErr w:type="gramStart"/>
      <w:r>
        <w:t>.п</w:t>
      </w:r>
      <w:proofErr w:type="gramEnd"/>
      <w:r>
        <w:t>о</w:t>
      </w:r>
      <w:proofErr w:type="spellEnd"/>
      <w:r>
        <w:t xml:space="preserve"> 1 мл. </w:t>
      </w:r>
      <w:proofErr w:type="spellStart"/>
      <w:r>
        <w:t>Дигитоксин</w:t>
      </w:r>
      <w:proofErr w:type="spellEnd"/>
      <w:r>
        <w:t xml:space="preserve"> 0,0001 в табл.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интерферон </w:t>
      </w:r>
      <w:proofErr w:type="spellStart"/>
      <w:r>
        <w:t>человечесикй</w:t>
      </w:r>
      <w:proofErr w:type="spellEnd"/>
      <w:r>
        <w:t xml:space="preserve">. </w:t>
      </w:r>
      <w:proofErr w:type="spellStart"/>
      <w:r>
        <w:t>Левомизол</w:t>
      </w:r>
      <w:proofErr w:type="spellEnd"/>
      <w:r>
        <w:t xml:space="preserve"> в таблетках по 0,15.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</w:t>
      </w:r>
      <w:proofErr w:type="spellStart"/>
      <w:r>
        <w:t>ретинол</w:t>
      </w:r>
      <w:proofErr w:type="spellEnd"/>
      <w:r>
        <w:t xml:space="preserve"> 3300 М в </w:t>
      </w:r>
      <w:proofErr w:type="spellStart"/>
      <w:r>
        <w:t>капс</w:t>
      </w:r>
      <w:proofErr w:type="spellEnd"/>
      <w:r>
        <w:t xml:space="preserve">. </w:t>
      </w:r>
      <w:proofErr w:type="spellStart"/>
      <w:r>
        <w:t>Дизабол</w:t>
      </w:r>
      <w:proofErr w:type="spellEnd"/>
      <w:r>
        <w:t xml:space="preserve"> 1 % </w:t>
      </w:r>
      <w:proofErr w:type="spellStart"/>
      <w:r>
        <w:t>р-р</w:t>
      </w:r>
      <w:proofErr w:type="spellEnd"/>
      <w:r>
        <w:t xml:space="preserve"> </w:t>
      </w:r>
      <w:proofErr w:type="gramStart"/>
      <w:r>
        <w:t xml:space="preserve">в </w:t>
      </w:r>
      <w:proofErr w:type="spellStart"/>
      <w:r>
        <w:t>амп</w:t>
      </w:r>
      <w:proofErr w:type="spellEnd"/>
      <w:proofErr w:type="gramEnd"/>
      <w:r>
        <w:t>. По 1 мл.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эфедрин в таблетках по 0,15; магния сульфат 25% </w:t>
      </w:r>
      <w:proofErr w:type="spellStart"/>
      <w:r>
        <w:t>р-р</w:t>
      </w:r>
      <w:proofErr w:type="spellEnd"/>
      <w:r>
        <w:t xml:space="preserve"> 5 мл в </w:t>
      </w:r>
      <w:proofErr w:type="spellStart"/>
      <w:r>
        <w:t>амп</w:t>
      </w:r>
      <w:proofErr w:type="spellEnd"/>
      <w:r>
        <w:t>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аевит</w:t>
      </w:r>
      <w:proofErr w:type="spellEnd"/>
      <w:r>
        <w:t xml:space="preserve"> в капсулах. </w:t>
      </w:r>
      <w:proofErr w:type="spellStart"/>
      <w:r>
        <w:t>Р-р</w:t>
      </w:r>
      <w:proofErr w:type="spellEnd"/>
      <w:r>
        <w:t xml:space="preserve"> натрия хлорида 0,9 % 200 мл во флаконах.</w:t>
      </w:r>
    </w:p>
    <w:p w:rsidR="000F3182" w:rsidRDefault="000F3182" w:rsidP="000F3182">
      <w:pPr>
        <w:numPr>
          <w:ilvl w:val="0"/>
          <w:numId w:val="2"/>
        </w:numPr>
      </w:pPr>
      <w:r>
        <w:t>Выписать рецепт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супрастин</w:t>
      </w:r>
      <w:proofErr w:type="spellEnd"/>
      <w:r>
        <w:t xml:space="preserve"> 25 мг в таблетках. Настой термопсиса 0,8-200,0.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рецепты: </w:t>
      </w:r>
      <w:proofErr w:type="spellStart"/>
      <w:r>
        <w:t>глибенкламид</w:t>
      </w:r>
      <w:proofErr w:type="spellEnd"/>
      <w:r>
        <w:t xml:space="preserve"> в таблетках по 0,005 , </w:t>
      </w:r>
      <w:proofErr w:type="spellStart"/>
      <w:r>
        <w:t>р-р</w:t>
      </w:r>
      <w:proofErr w:type="spellEnd"/>
      <w:r>
        <w:t xml:space="preserve"> </w:t>
      </w:r>
      <w:proofErr w:type="spellStart"/>
      <w:r>
        <w:t>фурацилина</w:t>
      </w:r>
      <w:proofErr w:type="spellEnd"/>
      <w:r>
        <w:t xml:space="preserve"> 1:5000 по 500 мл.</w:t>
      </w:r>
    </w:p>
    <w:p w:rsidR="000F3182" w:rsidRDefault="000F3182" w:rsidP="000F3182">
      <w:pPr>
        <w:numPr>
          <w:ilvl w:val="0"/>
          <w:numId w:val="2"/>
        </w:numPr>
      </w:pPr>
      <w:r>
        <w:t xml:space="preserve">Выписать рецепт:  </w:t>
      </w:r>
      <w:proofErr w:type="spellStart"/>
      <w:r>
        <w:t>Метронидазол</w:t>
      </w:r>
      <w:proofErr w:type="spellEnd"/>
      <w:r>
        <w:t xml:space="preserve"> в табл</w:t>
      </w:r>
      <w:proofErr w:type="gramStart"/>
      <w:r>
        <w:t>.п</w:t>
      </w:r>
      <w:proofErr w:type="gramEnd"/>
      <w:r>
        <w:t xml:space="preserve">о 0,2. Но-шпа 2 % </w:t>
      </w:r>
      <w:proofErr w:type="spellStart"/>
      <w:r>
        <w:t>р-р</w:t>
      </w:r>
      <w:proofErr w:type="spellEnd"/>
      <w:r>
        <w:t xml:space="preserve"> в ампулах по 2 мл.</w:t>
      </w:r>
    </w:p>
    <w:p w:rsidR="000F3182" w:rsidRDefault="000F3182" w:rsidP="000F3182"/>
    <w:p w:rsidR="008E6D6D" w:rsidRDefault="008E6D6D"/>
    <w:sectPr w:rsidR="008E6D6D" w:rsidSect="00C52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46333"/>
    <w:multiLevelType w:val="hybridMultilevel"/>
    <w:tmpl w:val="DFA0956C"/>
    <w:lvl w:ilvl="0" w:tplc="A8EAC68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C26B82"/>
    <w:multiLevelType w:val="hybridMultilevel"/>
    <w:tmpl w:val="6DE68B88"/>
    <w:lvl w:ilvl="0" w:tplc="75FCE17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182"/>
    <w:rsid w:val="000F3182"/>
    <w:rsid w:val="001314EA"/>
    <w:rsid w:val="00677C13"/>
    <w:rsid w:val="008E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2032</Words>
  <Characters>11588</Characters>
  <Application>Microsoft Office Word</Application>
  <DocSecurity>0</DocSecurity>
  <Lines>96</Lines>
  <Paragraphs>27</Paragraphs>
  <ScaleCrop>false</ScaleCrop>
  <Company/>
  <LinksUpToDate>false</LinksUpToDate>
  <CharactersWithSpaces>13593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2012-10-17T07:51:00Z</dcterms:created>
  <dcterms:modified xsi:type="dcterms:W3CDTF">2012-10-17T07:53:00Z</dcterms:modified>
</cp:coreProperties>
</file>